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598F" w:rsidRDefault="008864B9">
      <w:pPr>
        <w:spacing w:line="305" w:lineRule="auto"/>
        <w:ind w:left="200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Virtual School Counseling Informed Consent</w:t>
      </w:r>
    </w:p>
    <w:p w14:paraId="00000002" w14:textId="77777777" w:rsidR="00D5598F" w:rsidRDefault="008864B9">
      <w:pPr>
        <w:spacing w:before="240" w:after="240" w:line="305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594B3B"/>
        </w:rPr>
        <w:t>4J School Counselors are licensed by the State of Oregon and follow the American School Counselor Association National Model and Ethical Standards.</w:t>
      </w:r>
    </w:p>
    <w:p w14:paraId="00000003" w14:textId="77777777" w:rsidR="00D5598F" w:rsidRDefault="008864B9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Virtual School Counseling: </w:t>
      </w:r>
      <w:r>
        <w:rPr>
          <w:rFonts w:ascii="Times New Roman" w:eastAsia="Times New Roman" w:hAnsi="Times New Roman" w:cs="Times New Roman"/>
        </w:rPr>
        <w:t>I understand virtual school counseling is the practice of delivering school counseling services via technology-assisted media or other electronic means between a counselor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and a student who are located in two different locations.</w:t>
      </w:r>
    </w:p>
    <w:p w14:paraId="00000004" w14:textId="77777777" w:rsidR="00D5598F" w:rsidRDefault="008864B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Provisions of Services:</w:t>
      </w:r>
      <w:r>
        <w:rPr>
          <w:rFonts w:ascii="Times New Roman" w:eastAsia="Times New Roman" w:hAnsi="Times New Roman" w:cs="Times New Roman"/>
        </w:rPr>
        <w:t xml:space="preserve"> Se</w:t>
      </w:r>
      <w:r>
        <w:rPr>
          <w:rFonts w:ascii="Times New Roman" w:eastAsia="Times New Roman" w:hAnsi="Times New Roman" w:cs="Times New Roman"/>
        </w:rPr>
        <w:t>rvices can include short-term individual counseling (with parent/guardian permission), group counseling, crisis support, and referrals as needed. I understand that school counseling services are aimed at supporting the social-emotional wellbeing of my stud</w:t>
      </w:r>
      <w:r>
        <w:rPr>
          <w:rFonts w:ascii="Times New Roman" w:eastAsia="Times New Roman" w:hAnsi="Times New Roman" w:cs="Times New Roman"/>
        </w:rPr>
        <w:t>ent. I understand that these services are not intended as a substitute for ongoing mental health treatment, diagnosis, or medication/medication management, nor a replacement for immediate crisis intervention. I acknowledge that it is my responsibility to d</w:t>
      </w:r>
      <w:r>
        <w:rPr>
          <w:rFonts w:ascii="Times New Roman" w:eastAsia="Times New Roman" w:hAnsi="Times New Roman" w:cs="Times New Roman"/>
        </w:rPr>
        <w:t>etermine whether additional or different services are necessary.  I understand that I am free to end counseling at any time. Virtual counseling supports are projected to continue being offered through the end of the 2019-2020 academic school year.</w:t>
      </w:r>
    </w:p>
    <w:p w14:paraId="00000005" w14:textId="77777777" w:rsidR="00D5598F" w:rsidRDefault="008864B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Benefits</w:t>
      </w:r>
      <w:r>
        <w:rPr>
          <w:rFonts w:ascii="Times New Roman" w:eastAsia="Times New Roman" w:hAnsi="Times New Roman" w:cs="Times New Roman"/>
          <w:b/>
        </w:rPr>
        <w:t>/Risks:</w:t>
      </w:r>
      <w:r>
        <w:rPr>
          <w:rFonts w:ascii="Times New Roman" w:eastAsia="Times New Roman" w:hAnsi="Times New Roman" w:cs="Times New Roman"/>
        </w:rPr>
        <w:t xml:space="preserve"> I understand that there may be both benefits (including, but not limited to, my student experiencing continuation of a supportive relationship with a familiar adult) and risks (including, but not limited to, service interruptions or breaches of con</w:t>
      </w:r>
      <w:r>
        <w:rPr>
          <w:rFonts w:ascii="Times New Roman" w:eastAsia="Times New Roman" w:hAnsi="Times New Roman" w:cs="Times New Roman"/>
        </w:rPr>
        <w:t>fidentiality by unauthorized persons) associated with participation in virtual counseling. If service interruptions or connectivity issues occur, the counselor will attempt to call back/re-connect. If he/she/they cannot reconnect, the session may need to b</w:t>
      </w:r>
      <w:r>
        <w:rPr>
          <w:rFonts w:ascii="Times New Roman" w:eastAsia="Times New Roman" w:hAnsi="Times New Roman" w:cs="Times New Roman"/>
        </w:rPr>
        <w:t>e rescheduled.</w:t>
      </w:r>
    </w:p>
    <w:p w14:paraId="00000006" w14:textId="77777777" w:rsidR="00D5598F" w:rsidRDefault="008864B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Confidentiality: </w:t>
      </w:r>
      <w:r>
        <w:rPr>
          <w:rFonts w:ascii="Times New Roman" w:eastAsia="Times New Roman" w:hAnsi="Times New Roman" w:cs="Times New Roman"/>
        </w:rPr>
        <w:t>I understand that privacy laws which protect confidentiality in the school setting also apply in virtual counseling, as do limits to confidentiality including:  threats of harm or risk/danger to self or others; evidence or d</w:t>
      </w:r>
      <w:r>
        <w:rPr>
          <w:rFonts w:ascii="Times New Roman" w:eastAsia="Times New Roman" w:hAnsi="Times New Roman" w:cs="Times New Roman"/>
        </w:rPr>
        <w:t>isclosure of abuse or neglect; threats to school security; or relevant legal proceedings. Services/supports may not be recorded by either party.</w:t>
      </w:r>
    </w:p>
    <w:p w14:paraId="00000007" w14:textId="77777777" w:rsidR="00D5598F" w:rsidRDefault="00D5598F">
      <w:pPr>
        <w:spacing w:before="240" w:after="240"/>
        <w:rPr>
          <w:rFonts w:ascii="Times New Roman" w:eastAsia="Times New Roman" w:hAnsi="Times New Roman" w:cs="Times New Roman"/>
        </w:rPr>
      </w:pPr>
    </w:p>
    <w:p w14:paraId="00000008" w14:textId="77777777" w:rsidR="00D5598F" w:rsidRDefault="00D5598F">
      <w:pPr>
        <w:spacing w:before="240" w:after="240"/>
        <w:rPr>
          <w:rFonts w:ascii="Times New Roman" w:eastAsia="Times New Roman" w:hAnsi="Times New Roman" w:cs="Times New Roman"/>
        </w:rPr>
      </w:pPr>
    </w:p>
    <w:p w14:paraId="00000009" w14:textId="77777777" w:rsidR="00D5598F" w:rsidRDefault="008864B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I, _____________________________, am the legal parent/guardian of _____________________. I have read, underst</w:t>
      </w:r>
      <w:r>
        <w:rPr>
          <w:rFonts w:ascii="Times New Roman" w:eastAsia="Times New Roman" w:hAnsi="Times New Roman" w:cs="Times New Roman"/>
        </w:rPr>
        <w:t>and, and agree to the terms of the Virtual School Counseling Informed Consent.</w:t>
      </w:r>
    </w:p>
    <w:p w14:paraId="0000000A" w14:textId="77777777" w:rsidR="00D5598F" w:rsidRDefault="008864B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B" w14:textId="77777777" w:rsidR="00D5598F" w:rsidRDefault="008864B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Signature:_______________________________________</w:t>
      </w:r>
    </w:p>
    <w:p w14:paraId="0000000C" w14:textId="77777777" w:rsidR="00D5598F" w:rsidRDefault="008864B9">
      <w:pPr>
        <w:spacing w:before="240" w:after="240"/>
      </w:pPr>
      <w:r>
        <w:rPr>
          <w:rFonts w:ascii="Times New Roman" w:eastAsia="Times New Roman" w:hAnsi="Times New Roman" w:cs="Times New Roman"/>
        </w:rPr>
        <w:t>Date: ___________________________________________</w:t>
      </w:r>
    </w:p>
    <w:p w14:paraId="0000000D" w14:textId="77777777" w:rsidR="00D5598F" w:rsidRDefault="008864B9">
      <w:pPr>
        <w:spacing w:before="240" w:after="240"/>
      </w:pPr>
      <w:r>
        <w:t xml:space="preserve"> </w:t>
      </w:r>
    </w:p>
    <w:sectPr w:rsidR="00D559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8F"/>
    <w:rsid w:val="008864B9"/>
    <w:rsid w:val="00D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1F526C7-AF23-D846-9CA1-1E9DD60F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2020-04-19T16:53:00Z</dcterms:created>
  <dcterms:modified xsi:type="dcterms:W3CDTF">2020-04-19T16:53:00Z</dcterms:modified>
</cp:coreProperties>
</file>