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A510" w14:textId="504C0B00" w:rsidR="00C34D4E" w:rsidRPr="009A0815" w:rsidRDefault="009A0815" w:rsidP="00C41954">
      <w:pPr>
        <w:rPr>
          <w:rFonts w:asciiTheme="majorHAnsi" w:hAnsiTheme="majorHAnsi"/>
          <w:b/>
          <w:sz w:val="28"/>
          <w:szCs w:val="28"/>
        </w:rPr>
      </w:pPr>
      <w:r w:rsidRPr="009A0815">
        <w:rPr>
          <w:rFonts w:asciiTheme="majorHAnsi" w:hAnsiTheme="majorHAnsi"/>
          <w:b/>
          <w:sz w:val="28"/>
          <w:szCs w:val="28"/>
        </w:rPr>
        <w:t>Title Coordinator Professional Development</w:t>
      </w:r>
      <w:r w:rsidR="00C349A6">
        <w:rPr>
          <w:rFonts w:asciiTheme="majorHAnsi" w:hAnsiTheme="majorHAnsi"/>
          <w:b/>
          <w:sz w:val="28"/>
          <w:szCs w:val="28"/>
        </w:rPr>
        <w:tab/>
        <w:t xml:space="preserve">                                 </w:t>
      </w:r>
      <w:r w:rsidR="0062414B">
        <w:rPr>
          <w:rFonts w:asciiTheme="majorHAnsi" w:hAnsiTheme="majorHAnsi"/>
          <w:b/>
          <w:sz w:val="28"/>
          <w:szCs w:val="28"/>
        </w:rPr>
        <w:t>Tower Room</w:t>
      </w:r>
    </w:p>
    <w:p w14:paraId="6BDDD537" w14:textId="64E5C294" w:rsidR="009A0815" w:rsidRPr="00F9482F" w:rsidRDefault="00EE3C83">
      <w:pPr>
        <w:rPr>
          <w:rFonts w:asciiTheme="majorHAnsi" w:hAnsiTheme="majorHAnsi"/>
          <w:b/>
          <w:sz w:val="28"/>
          <w:szCs w:val="28"/>
        </w:rPr>
      </w:pPr>
      <w:r>
        <w:rPr>
          <w:rFonts w:asciiTheme="majorHAnsi" w:hAnsiTheme="majorHAnsi"/>
          <w:b/>
          <w:sz w:val="28"/>
          <w:szCs w:val="28"/>
        </w:rPr>
        <w:t>January 21, 2014</w:t>
      </w:r>
      <w:r w:rsidR="00C9189B">
        <w:rPr>
          <w:rFonts w:asciiTheme="majorHAnsi" w:hAnsiTheme="majorHAnsi"/>
          <w:b/>
          <w:sz w:val="28"/>
          <w:szCs w:val="28"/>
        </w:rPr>
        <w:tab/>
      </w:r>
      <w:r>
        <w:rPr>
          <w:rFonts w:asciiTheme="majorHAnsi" w:hAnsiTheme="majorHAnsi"/>
          <w:b/>
          <w:sz w:val="28"/>
          <w:szCs w:val="28"/>
        </w:rPr>
        <w:t xml:space="preserve"> (12/9 makeup)</w:t>
      </w:r>
      <w:r>
        <w:rPr>
          <w:rFonts w:asciiTheme="majorHAnsi" w:hAnsiTheme="majorHAnsi"/>
          <w:b/>
          <w:sz w:val="28"/>
          <w:szCs w:val="28"/>
        </w:rPr>
        <w:tab/>
      </w:r>
      <w:r>
        <w:rPr>
          <w:rFonts w:asciiTheme="majorHAnsi" w:hAnsiTheme="majorHAnsi"/>
          <w:b/>
          <w:sz w:val="28"/>
          <w:szCs w:val="28"/>
        </w:rPr>
        <w:tab/>
      </w:r>
      <w:r w:rsidR="00C9189B">
        <w:rPr>
          <w:rFonts w:asciiTheme="majorHAnsi" w:hAnsiTheme="majorHAnsi"/>
          <w:b/>
          <w:sz w:val="28"/>
          <w:szCs w:val="28"/>
        </w:rPr>
        <w:tab/>
      </w:r>
      <w:r w:rsidR="00C9189B">
        <w:rPr>
          <w:rFonts w:asciiTheme="majorHAnsi" w:hAnsiTheme="majorHAnsi"/>
          <w:b/>
          <w:sz w:val="28"/>
          <w:szCs w:val="28"/>
        </w:rPr>
        <w:tab/>
        <w:t xml:space="preserve">     </w:t>
      </w:r>
      <w:r w:rsidR="002C54D5">
        <w:rPr>
          <w:rFonts w:asciiTheme="majorHAnsi" w:hAnsiTheme="majorHAnsi"/>
          <w:b/>
          <w:sz w:val="28"/>
          <w:szCs w:val="28"/>
        </w:rPr>
        <w:t xml:space="preserve">       </w:t>
      </w:r>
      <w:r w:rsidR="0008691C">
        <w:rPr>
          <w:rFonts w:asciiTheme="majorHAnsi" w:hAnsiTheme="majorHAnsi"/>
          <w:b/>
          <w:sz w:val="28"/>
          <w:szCs w:val="28"/>
        </w:rPr>
        <w:t xml:space="preserve">              11</w:t>
      </w:r>
      <w:r w:rsidR="00C349A6">
        <w:rPr>
          <w:rFonts w:asciiTheme="majorHAnsi" w:hAnsiTheme="majorHAnsi"/>
          <w:b/>
          <w:sz w:val="28"/>
          <w:szCs w:val="28"/>
        </w:rPr>
        <w:t>:00-2:30</w:t>
      </w:r>
    </w:p>
    <w:tbl>
      <w:tblPr>
        <w:tblStyle w:val="TableGrid"/>
        <w:tblW w:w="0" w:type="auto"/>
        <w:tblLook w:val="04A0" w:firstRow="1" w:lastRow="0" w:firstColumn="1" w:lastColumn="0" w:noHBand="0" w:noVBand="1"/>
      </w:tblPr>
      <w:tblGrid>
        <w:gridCol w:w="1548"/>
        <w:gridCol w:w="5760"/>
        <w:gridCol w:w="2070"/>
      </w:tblGrid>
      <w:tr w:rsidR="00C9189B" w:rsidRPr="00243043" w14:paraId="5CE1C701" w14:textId="77777777" w:rsidTr="00243043">
        <w:tc>
          <w:tcPr>
            <w:tcW w:w="1548" w:type="dxa"/>
            <w:shd w:val="clear" w:color="auto" w:fill="008000"/>
          </w:tcPr>
          <w:p w14:paraId="384982F0" w14:textId="77777777" w:rsidR="00C9189B" w:rsidRPr="00243043" w:rsidRDefault="00C9189B" w:rsidP="00C9189B">
            <w:pPr>
              <w:jc w:val="center"/>
              <w:rPr>
                <w:rFonts w:asciiTheme="majorHAnsi" w:hAnsiTheme="majorHAnsi"/>
                <w:b/>
                <w:color w:val="FFFFFF" w:themeColor="background1"/>
              </w:rPr>
            </w:pPr>
            <w:r w:rsidRPr="00243043">
              <w:rPr>
                <w:rFonts w:asciiTheme="majorHAnsi" w:hAnsiTheme="majorHAnsi"/>
                <w:b/>
                <w:color w:val="FFFFFF" w:themeColor="background1"/>
              </w:rPr>
              <w:t>Time</w:t>
            </w:r>
          </w:p>
        </w:tc>
        <w:tc>
          <w:tcPr>
            <w:tcW w:w="5760" w:type="dxa"/>
            <w:shd w:val="clear" w:color="auto" w:fill="008000"/>
          </w:tcPr>
          <w:p w14:paraId="7730F0A6" w14:textId="77777777" w:rsidR="00C9189B" w:rsidRPr="00243043" w:rsidRDefault="00C9189B" w:rsidP="00C9189B">
            <w:pPr>
              <w:jc w:val="center"/>
              <w:rPr>
                <w:rFonts w:asciiTheme="majorHAnsi" w:hAnsiTheme="majorHAnsi"/>
                <w:b/>
                <w:color w:val="FFFFFF" w:themeColor="background1"/>
              </w:rPr>
            </w:pPr>
            <w:r w:rsidRPr="00243043">
              <w:rPr>
                <w:rFonts w:asciiTheme="majorHAnsi" w:hAnsiTheme="majorHAnsi"/>
                <w:b/>
                <w:color w:val="FFFFFF" w:themeColor="background1"/>
              </w:rPr>
              <w:t>Activity</w:t>
            </w:r>
          </w:p>
        </w:tc>
        <w:tc>
          <w:tcPr>
            <w:tcW w:w="2070" w:type="dxa"/>
            <w:shd w:val="clear" w:color="auto" w:fill="008000"/>
          </w:tcPr>
          <w:p w14:paraId="2B8D0ABD" w14:textId="77777777" w:rsidR="00C9189B" w:rsidRPr="00243043" w:rsidRDefault="00C9189B" w:rsidP="00C9189B">
            <w:pPr>
              <w:jc w:val="center"/>
              <w:rPr>
                <w:rFonts w:asciiTheme="majorHAnsi" w:hAnsiTheme="majorHAnsi"/>
                <w:b/>
                <w:color w:val="FFFFFF" w:themeColor="background1"/>
              </w:rPr>
            </w:pPr>
            <w:r w:rsidRPr="00243043">
              <w:rPr>
                <w:rFonts w:asciiTheme="majorHAnsi" w:hAnsiTheme="majorHAnsi"/>
                <w:b/>
                <w:color w:val="FFFFFF" w:themeColor="background1"/>
              </w:rPr>
              <w:t>Facilitator</w:t>
            </w:r>
          </w:p>
        </w:tc>
      </w:tr>
      <w:tr w:rsidR="00D51CF5" w:rsidRPr="009A0815" w14:paraId="0E865344" w14:textId="77777777" w:rsidTr="00D64674">
        <w:tc>
          <w:tcPr>
            <w:tcW w:w="1548" w:type="dxa"/>
          </w:tcPr>
          <w:p w14:paraId="2C34CBB8" w14:textId="140C82C7" w:rsidR="00D51CF5" w:rsidRDefault="00EE3C83" w:rsidP="00D51CF5">
            <w:pPr>
              <w:rPr>
                <w:rFonts w:asciiTheme="majorHAnsi" w:hAnsiTheme="majorHAnsi"/>
              </w:rPr>
            </w:pPr>
            <w:r>
              <w:rPr>
                <w:rFonts w:asciiTheme="majorHAnsi" w:hAnsiTheme="majorHAnsi"/>
              </w:rPr>
              <w:t>11:00-11:30</w:t>
            </w:r>
          </w:p>
        </w:tc>
        <w:tc>
          <w:tcPr>
            <w:tcW w:w="5760" w:type="dxa"/>
          </w:tcPr>
          <w:p w14:paraId="00782B03" w14:textId="5FCAC90E" w:rsidR="00D51CF5" w:rsidRDefault="00EE3C83" w:rsidP="00EE3C83">
            <w:pPr>
              <w:rPr>
                <w:rFonts w:asciiTheme="majorHAnsi" w:hAnsiTheme="majorHAnsi"/>
              </w:rPr>
            </w:pPr>
            <w:r>
              <w:rPr>
                <w:rFonts w:asciiTheme="majorHAnsi" w:hAnsiTheme="majorHAnsi"/>
              </w:rPr>
              <w:t>LUNCH provided</w:t>
            </w:r>
          </w:p>
        </w:tc>
        <w:tc>
          <w:tcPr>
            <w:tcW w:w="2070" w:type="dxa"/>
          </w:tcPr>
          <w:p w14:paraId="1D16CB6A" w14:textId="0CBC77A4" w:rsidR="00D51CF5" w:rsidRDefault="00D51CF5">
            <w:pPr>
              <w:rPr>
                <w:rFonts w:asciiTheme="majorHAnsi" w:hAnsiTheme="majorHAnsi"/>
              </w:rPr>
            </w:pPr>
          </w:p>
        </w:tc>
      </w:tr>
      <w:tr w:rsidR="00D51CF5" w:rsidRPr="009A0815" w14:paraId="3C430F00" w14:textId="77777777" w:rsidTr="00D64674">
        <w:tc>
          <w:tcPr>
            <w:tcW w:w="1548" w:type="dxa"/>
          </w:tcPr>
          <w:p w14:paraId="5F412101" w14:textId="1356B8F2" w:rsidR="00D51CF5" w:rsidRPr="009A0815" w:rsidRDefault="00EE3C83" w:rsidP="009A0815">
            <w:pPr>
              <w:rPr>
                <w:rFonts w:asciiTheme="majorHAnsi" w:hAnsiTheme="majorHAnsi"/>
              </w:rPr>
            </w:pPr>
            <w:r>
              <w:rPr>
                <w:rFonts w:asciiTheme="majorHAnsi" w:hAnsiTheme="majorHAnsi"/>
              </w:rPr>
              <w:t>11:30</w:t>
            </w:r>
            <w:r w:rsidR="00D51CF5">
              <w:rPr>
                <w:rFonts w:asciiTheme="majorHAnsi" w:hAnsiTheme="majorHAnsi"/>
              </w:rPr>
              <w:t>-11:45</w:t>
            </w:r>
          </w:p>
        </w:tc>
        <w:tc>
          <w:tcPr>
            <w:tcW w:w="5760" w:type="dxa"/>
          </w:tcPr>
          <w:p w14:paraId="4A2EFE09" w14:textId="77777777" w:rsidR="00EE3C83" w:rsidRDefault="00EE3C83" w:rsidP="00EE3C83">
            <w:pPr>
              <w:rPr>
                <w:rFonts w:asciiTheme="majorHAnsi" w:hAnsiTheme="majorHAnsi"/>
              </w:rPr>
            </w:pPr>
            <w:r>
              <w:rPr>
                <w:rFonts w:asciiTheme="majorHAnsi" w:hAnsiTheme="majorHAnsi"/>
              </w:rPr>
              <w:t>Welcome and Quick “feel good” Opening clip:</w:t>
            </w:r>
          </w:p>
          <w:p w14:paraId="609BFBA1" w14:textId="07D4845A" w:rsidR="00D51CF5" w:rsidRPr="009A0815" w:rsidRDefault="00EE3C83" w:rsidP="00EE3C83">
            <w:pPr>
              <w:rPr>
                <w:rFonts w:asciiTheme="majorHAnsi" w:hAnsiTheme="majorHAnsi"/>
              </w:rPr>
            </w:pPr>
            <w:r>
              <w:rPr>
                <w:rFonts w:asciiTheme="majorHAnsi" w:hAnsiTheme="majorHAnsi"/>
              </w:rPr>
              <w:t>“Olivet Middle School Scores a Touchdown”</w:t>
            </w:r>
          </w:p>
        </w:tc>
        <w:tc>
          <w:tcPr>
            <w:tcW w:w="2070" w:type="dxa"/>
          </w:tcPr>
          <w:p w14:paraId="5B112847" w14:textId="354683C7" w:rsidR="00D51CF5" w:rsidRDefault="00EE3C83">
            <w:pPr>
              <w:rPr>
                <w:rFonts w:asciiTheme="majorHAnsi" w:hAnsiTheme="majorHAnsi"/>
              </w:rPr>
            </w:pPr>
            <w:r>
              <w:rPr>
                <w:rFonts w:asciiTheme="majorHAnsi" w:hAnsiTheme="majorHAnsi"/>
              </w:rPr>
              <w:t>Suzy</w:t>
            </w:r>
          </w:p>
        </w:tc>
      </w:tr>
      <w:tr w:rsidR="00D51CF5" w:rsidRPr="009A0815" w14:paraId="6A6CB9D9" w14:textId="77777777" w:rsidTr="00D64674">
        <w:tc>
          <w:tcPr>
            <w:tcW w:w="1548" w:type="dxa"/>
          </w:tcPr>
          <w:p w14:paraId="0C22A312" w14:textId="4AD8B620" w:rsidR="00D51CF5" w:rsidRPr="009A0815" w:rsidRDefault="00D51CF5" w:rsidP="00C9189B">
            <w:pPr>
              <w:rPr>
                <w:rFonts w:asciiTheme="majorHAnsi" w:hAnsiTheme="majorHAnsi"/>
              </w:rPr>
            </w:pPr>
            <w:r>
              <w:rPr>
                <w:rFonts w:asciiTheme="majorHAnsi" w:hAnsiTheme="majorHAnsi"/>
              </w:rPr>
              <w:t>11:45-12:00</w:t>
            </w:r>
          </w:p>
        </w:tc>
        <w:tc>
          <w:tcPr>
            <w:tcW w:w="5760" w:type="dxa"/>
          </w:tcPr>
          <w:p w14:paraId="27D6A8C8" w14:textId="75B95BEF" w:rsidR="00D51CF5" w:rsidRPr="009A0815" w:rsidRDefault="00D51CF5" w:rsidP="008427AC">
            <w:pPr>
              <w:rPr>
                <w:rFonts w:asciiTheme="majorHAnsi" w:hAnsiTheme="majorHAnsi"/>
              </w:rPr>
            </w:pPr>
            <w:r>
              <w:rPr>
                <w:rFonts w:asciiTheme="majorHAnsi" w:hAnsiTheme="majorHAnsi"/>
              </w:rPr>
              <w:t>Connections Activity “Mirror, Mirror”</w:t>
            </w:r>
          </w:p>
        </w:tc>
        <w:tc>
          <w:tcPr>
            <w:tcW w:w="2070" w:type="dxa"/>
          </w:tcPr>
          <w:p w14:paraId="7115BFD1" w14:textId="6308CAE5" w:rsidR="00D51CF5" w:rsidRDefault="00D51CF5">
            <w:pPr>
              <w:rPr>
                <w:rFonts w:asciiTheme="majorHAnsi" w:hAnsiTheme="majorHAnsi"/>
              </w:rPr>
            </w:pPr>
            <w:r>
              <w:rPr>
                <w:rFonts w:asciiTheme="majorHAnsi" w:hAnsiTheme="majorHAnsi"/>
              </w:rPr>
              <w:t>Suzy</w:t>
            </w:r>
          </w:p>
        </w:tc>
      </w:tr>
      <w:tr w:rsidR="00D51CF5" w:rsidRPr="009A0815" w14:paraId="12BAE3B2" w14:textId="77777777" w:rsidTr="00D64674">
        <w:tc>
          <w:tcPr>
            <w:tcW w:w="1548" w:type="dxa"/>
          </w:tcPr>
          <w:p w14:paraId="702EF013" w14:textId="635CA2C2" w:rsidR="00D51CF5" w:rsidRDefault="00D51CF5" w:rsidP="00651499">
            <w:pPr>
              <w:rPr>
                <w:rFonts w:asciiTheme="majorHAnsi" w:hAnsiTheme="majorHAnsi"/>
              </w:rPr>
            </w:pPr>
            <w:r>
              <w:rPr>
                <w:rFonts w:asciiTheme="majorHAnsi" w:hAnsiTheme="majorHAnsi"/>
              </w:rPr>
              <w:t>12:00-12:15</w:t>
            </w:r>
          </w:p>
        </w:tc>
        <w:tc>
          <w:tcPr>
            <w:tcW w:w="5760" w:type="dxa"/>
          </w:tcPr>
          <w:p w14:paraId="73DCD812" w14:textId="77777777" w:rsidR="00D51CF5" w:rsidRDefault="00D51CF5" w:rsidP="008845E8">
            <w:pPr>
              <w:rPr>
                <w:rFonts w:asciiTheme="majorHAnsi" w:hAnsiTheme="majorHAnsi"/>
              </w:rPr>
            </w:pPr>
            <w:r>
              <w:rPr>
                <w:rFonts w:asciiTheme="majorHAnsi" w:hAnsiTheme="majorHAnsi"/>
              </w:rPr>
              <w:t>Compliance Documents</w:t>
            </w:r>
          </w:p>
          <w:p w14:paraId="6F3517A2" w14:textId="77777777" w:rsidR="00D51CF5" w:rsidRPr="0008118F" w:rsidRDefault="00D51CF5" w:rsidP="0008118F">
            <w:pPr>
              <w:pStyle w:val="ListParagraph"/>
              <w:numPr>
                <w:ilvl w:val="0"/>
                <w:numId w:val="14"/>
              </w:numPr>
              <w:rPr>
                <w:rFonts w:asciiTheme="majorHAnsi" w:hAnsiTheme="majorHAnsi"/>
              </w:rPr>
            </w:pPr>
            <w:r w:rsidRPr="0008118F">
              <w:rPr>
                <w:rFonts w:asciiTheme="majorHAnsi" w:hAnsiTheme="majorHAnsi"/>
              </w:rPr>
              <w:t>Review items due on 12/9</w:t>
            </w:r>
          </w:p>
          <w:p w14:paraId="53BD07E8" w14:textId="272D7A1E" w:rsidR="00D51CF5" w:rsidRPr="0008118F" w:rsidRDefault="00D51CF5" w:rsidP="0008118F">
            <w:pPr>
              <w:pStyle w:val="ListParagraph"/>
              <w:numPr>
                <w:ilvl w:val="0"/>
                <w:numId w:val="14"/>
              </w:numPr>
              <w:rPr>
                <w:rFonts w:asciiTheme="majorHAnsi" w:hAnsiTheme="majorHAnsi"/>
              </w:rPr>
            </w:pPr>
            <w:r w:rsidRPr="0008118F">
              <w:rPr>
                <w:rFonts w:asciiTheme="majorHAnsi" w:hAnsiTheme="majorHAnsi"/>
              </w:rPr>
              <w:t>Items due in January</w:t>
            </w:r>
          </w:p>
        </w:tc>
        <w:tc>
          <w:tcPr>
            <w:tcW w:w="2070" w:type="dxa"/>
          </w:tcPr>
          <w:p w14:paraId="15E524A1" w14:textId="49C2CF36" w:rsidR="00D51CF5" w:rsidRDefault="00D51CF5">
            <w:pPr>
              <w:rPr>
                <w:rFonts w:asciiTheme="majorHAnsi" w:hAnsiTheme="majorHAnsi"/>
              </w:rPr>
            </w:pPr>
            <w:r>
              <w:rPr>
                <w:rFonts w:asciiTheme="majorHAnsi" w:hAnsiTheme="majorHAnsi"/>
              </w:rPr>
              <w:t>Suzy</w:t>
            </w:r>
          </w:p>
        </w:tc>
      </w:tr>
      <w:tr w:rsidR="00D51CF5" w:rsidRPr="009A0815" w14:paraId="35359A13" w14:textId="77777777" w:rsidTr="00D64674">
        <w:tc>
          <w:tcPr>
            <w:tcW w:w="1548" w:type="dxa"/>
          </w:tcPr>
          <w:p w14:paraId="0D700B29" w14:textId="77777777" w:rsidR="00D51CF5" w:rsidRDefault="00D51CF5" w:rsidP="005D109D">
            <w:pPr>
              <w:rPr>
                <w:rFonts w:asciiTheme="majorHAnsi" w:hAnsiTheme="majorHAnsi"/>
              </w:rPr>
            </w:pPr>
          </w:p>
          <w:p w14:paraId="1E68DEF1" w14:textId="77777777" w:rsidR="00D51CF5" w:rsidRDefault="00D51CF5" w:rsidP="005D109D">
            <w:pPr>
              <w:rPr>
                <w:rFonts w:asciiTheme="majorHAnsi" w:hAnsiTheme="majorHAnsi"/>
              </w:rPr>
            </w:pPr>
          </w:p>
          <w:p w14:paraId="383D7C1F" w14:textId="77777777" w:rsidR="00D51CF5" w:rsidRDefault="00D51CF5" w:rsidP="005D109D">
            <w:pPr>
              <w:rPr>
                <w:rFonts w:asciiTheme="majorHAnsi" w:hAnsiTheme="majorHAnsi"/>
              </w:rPr>
            </w:pPr>
          </w:p>
          <w:p w14:paraId="29CF906C" w14:textId="77777777" w:rsidR="00D51CF5" w:rsidRDefault="00D51CF5" w:rsidP="005D109D">
            <w:pPr>
              <w:rPr>
                <w:rFonts w:asciiTheme="majorHAnsi" w:hAnsiTheme="majorHAnsi"/>
              </w:rPr>
            </w:pPr>
          </w:p>
          <w:p w14:paraId="1AE44CF0" w14:textId="77777777" w:rsidR="00D51CF5" w:rsidRDefault="00D51CF5" w:rsidP="005D109D">
            <w:pPr>
              <w:rPr>
                <w:rFonts w:asciiTheme="majorHAnsi" w:hAnsiTheme="majorHAnsi"/>
              </w:rPr>
            </w:pPr>
          </w:p>
          <w:p w14:paraId="43685486" w14:textId="77777777" w:rsidR="00D51CF5" w:rsidRDefault="00D51CF5" w:rsidP="005D109D">
            <w:pPr>
              <w:rPr>
                <w:rFonts w:asciiTheme="majorHAnsi" w:hAnsiTheme="majorHAnsi"/>
              </w:rPr>
            </w:pPr>
          </w:p>
          <w:p w14:paraId="147F8182" w14:textId="77777777" w:rsidR="00D51CF5" w:rsidRDefault="00D51CF5" w:rsidP="005D109D">
            <w:pPr>
              <w:rPr>
                <w:rFonts w:asciiTheme="majorHAnsi" w:hAnsiTheme="majorHAnsi"/>
              </w:rPr>
            </w:pPr>
          </w:p>
          <w:p w14:paraId="7A98101F" w14:textId="77777777" w:rsidR="00D51CF5" w:rsidRDefault="00D51CF5" w:rsidP="005D109D">
            <w:pPr>
              <w:rPr>
                <w:rFonts w:asciiTheme="majorHAnsi" w:hAnsiTheme="majorHAnsi"/>
              </w:rPr>
            </w:pPr>
          </w:p>
          <w:p w14:paraId="36AF626F" w14:textId="77777777" w:rsidR="00D51CF5" w:rsidRDefault="00D51CF5" w:rsidP="005D109D">
            <w:pPr>
              <w:rPr>
                <w:rFonts w:asciiTheme="majorHAnsi" w:hAnsiTheme="majorHAnsi"/>
              </w:rPr>
            </w:pPr>
          </w:p>
          <w:p w14:paraId="24CECB8C" w14:textId="4F471F79" w:rsidR="00D51CF5" w:rsidRDefault="00D51CF5" w:rsidP="005D109D">
            <w:pPr>
              <w:rPr>
                <w:rFonts w:asciiTheme="majorHAnsi" w:hAnsiTheme="majorHAnsi"/>
              </w:rPr>
            </w:pPr>
            <w:r>
              <w:rPr>
                <w:rFonts w:asciiTheme="majorHAnsi" w:hAnsiTheme="majorHAnsi"/>
              </w:rPr>
              <w:t>12:15-2:20</w:t>
            </w:r>
          </w:p>
        </w:tc>
        <w:tc>
          <w:tcPr>
            <w:tcW w:w="5760" w:type="dxa"/>
          </w:tcPr>
          <w:p w14:paraId="00AAAECE" w14:textId="05994CC4" w:rsidR="00D51CF5" w:rsidRDefault="00D51CF5" w:rsidP="005D109D">
            <w:pPr>
              <w:rPr>
                <w:rFonts w:asciiTheme="majorHAnsi" w:hAnsiTheme="majorHAnsi"/>
              </w:rPr>
            </w:pPr>
            <w:r>
              <w:rPr>
                <w:rFonts w:asciiTheme="majorHAnsi" w:hAnsiTheme="majorHAnsi"/>
              </w:rPr>
              <w:t>This 2 hour</w:t>
            </w:r>
            <w:r w:rsidR="00D833F9">
              <w:rPr>
                <w:rFonts w:asciiTheme="majorHAnsi" w:hAnsiTheme="majorHAnsi"/>
              </w:rPr>
              <w:t xml:space="preserve"> PD</w:t>
            </w:r>
            <w:r>
              <w:rPr>
                <w:rFonts w:asciiTheme="majorHAnsi" w:hAnsiTheme="majorHAnsi"/>
              </w:rPr>
              <w:t xml:space="preserve"> session will be a</w:t>
            </w:r>
            <w:r w:rsidRPr="0008118F">
              <w:rPr>
                <w:rFonts w:asciiTheme="majorHAnsi" w:hAnsiTheme="majorHAnsi"/>
              </w:rPr>
              <w:t xml:space="preserve"> continuation of our 9/30 PD</w:t>
            </w:r>
            <w:r w:rsidR="00241933">
              <w:rPr>
                <w:rFonts w:asciiTheme="majorHAnsi" w:hAnsiTheme="majorHAnsi"/>
              </w:rPr>
              <w:t>. Remember…</w:t>
            </w:r>
          </w:p>
          <w:p w14:paraId="3B8FFA53" w14:textId="77777777" w:rsidR="00D51CF5" w:rsidRPr="0008118F" w:rsidRDefault="00D51CF5" w:rsidP="0008118F">
            <w:pPr>
              <w:pStyle w:val="ListParagraph"/>
              <w:numPr>
                <w:ilvl w:val="0"/>
                <w:numId w:val="15"/>
              </w:numPr>
              <w:rPr>
                <w:rFonts w:asciiTheme="majorHAnsi" w:hAnsiTheme="majorHAnsi"/>
              </w:rPr>
            </w:pPr>
            <w:r w:rsidRPr="0008118F">
              <w:rPr>
                <w:rFonts w:asciiTheme="majorHAnsi" w:hAnsiTheme="majorHAnsi"/>
              </w:rPr>
              <w:t>“The 5 Why’s” (the root cause of why students are struggling to achieve)</w:t>
            </w:r>
          </w:p>
          <w:p w14:paraId="4711C3F3" w14:textId="77777777" w:rsidR="00D51CF5" w:rsidRDefault="00D51CF5" w:rsidP="0008118F">
            <w:pPr>
              <w:pStyle w:val="ListParagraph"/>
              <w:numPr>
                <w:ilvl w:val="0"/>
                <w:numId w:val="15"/>
              </w:numPr>
              <w:rPr>
                <w:rFonts w:asciiTheme="majorHAnsi" w:hAnsiTheme="majorHAnsi"/>
              </w:rPr>
            </w:pPr>
            <w:r w:rsidRPr="0008118F">
              <w:rPr>
                <w:rFonts w:asciiTheme="majorHAnsi" w:hAnsiTheme="majorHAnsi"/>
              </w:rPr>
              <w:t>Growth mindset (students can “get smart” and intelligence is malleable rather than fixed)</w:t>
            </w:r>
          </w:p>
          <w:p w14:paraId="1ACE78AC" w14:textId="77777777" w:rsidR="00D51CF5" w:rsidRDefault="00D51CF5" w:rsidP="0008118F">
            <w:pPr>
              <w:pStyle w:val="ListParagraph"/>
              <w:numPr>
                <w:ilvl w:val="0"/>
                <w:numId w:val="15"/>
              </w:numPr>
              <w:rPr>
                <w:rFonts w:asciiTheme="majorHAnsi" w:hAnsiTheme="majorHAnsi"/>
              </w:rPr>
            </w:pPr>
            <w:r>
              <w:rPr>
                <w:rFonts w:asciiTheme="majorHAnsi" w:hAnsiTheme="majorHAnsi"/>
              </w:rPr>
              <w:t>Student success is directly related to a teacher’s belief in their ability to do the work</w:t>
            </w:r>
          </w:p>
          <w:p w14:paraId="43AF2D58" w14:textId="77777777" w:rsidR="00D51CF5" w:rsidRDefault="00D51CF5" w:rsidP="0008118F"/>
          <w:p w14:paraId="0C4B8304" w14:textId="77777777" w:rsidR="00D51CF5" w:rsidRDefault="00D51CF5" w:rsidP="0008118F">
            <w:pPr>
              <w:rPr>
                <w:rFonts w:asciiTheme="majorHAnsi" w:hAnsiTheme="majorHAnsi"/>
              </w:rPr>
            </w:pPr>
            <w:r w:rsidRPr="0008118F">
              <w:rPr>
                <w:rFonts w:asciiTheme="majorHAnsi" w:hAnsiTheme="majorHAnsi"/>
                <w:u w:val="single"/>
              </w:rPr>
              <w:t>Setting High Expectations for Students</w:t>
            </w:r>
            <w:r w:rsidRPr="0008118F">
              <w:rPr>
                <w:rFonts w:asciiTheme="majorHAnsi" w:hAnsiTheme="majorHAnsi"/>
              </w:rPr>
              <w:t xml:space="preserve"> </w:t>
            </w:r>
          </w:p>
          <w:p w14:paraId="11051D8E" w14:textId="12F8978D" w:rsidR="00D51CF5" w:rsidRPr="0008118F" w:rsidRDefault="00D51CF5" w:rsidP="0008118F">
            <w:pPr>
              <w:rPr>
                <w:rFonts w:asciiTheme="majorHAnsi" w:hAnsiTheme="majorHAnsi"/>
              </w:rPr>
            </w:pPr>
            <w:r w:rsidRPr="0008118F">
              <w:rPr>
                <w:rFonts w:asciiTheme="majorHAnsi" w:hAnsiTheme="majorHAnsi"/>
              </w:rPr>
              <w:t xml:space="preserve">(Ch. 12 of </w:t>
            </w:r>
            <w:r w:rsidRPr="00241933">
              <w:rPr>
                <w:rFonts w:asciiTheme="majorHAnsi" w:hAnsiTheme="majorHAnsi"/>
                <w:i/>
              </w:rPr>
              <w:t>The Skillful Teacher</w:t>
            </w:r>
            <w:r w:rsidRPr="0008118F">
              <w:rPr>
                <w:rFonts w:asciiTheme="majorHAnsi" w:hAnsiTheme="majorHAnsi"/>
              </w:rPr>
              <w:t>)</w:t>
            </w:r>
          </w:p>
          <w:p w14:paraId="7AAAFB93" w14:textId="5BB04B84" w:rsidR="00D51CF5" w:rsidRDefault="00D51CF5" w:rsidP="0008118F">
            <w:pPr>
              <w:rPr>
                <w:rFonts w:asciiTheme="majorHAnsi" w:hAnsiTheme="majorHAnsi"/>
              </w:rPr>
            </w:pPr>
            <w:r>
              <w:rPr>
                <w:rFonts w:asciiTheme="majorHAnsi" w:hAnsiTheme="majorHAnsi"/>
              </w:rPr>
              <w:t>This training is</w:t>
            </w:r>
            <w:r w:rsidRPr="0008118F">
              <w:rPr>
                <w:rFonts w:asciiTheme="majorHAnsi" w:hAnsiTheme="majorHAnsi"/>
              </w:rPr>
              <w:t xml:space="preserve"> framed on the three critical messages!</w:t>
            </w:r>
          </w:p>
          <w:p w14:paraId="154DE7B0" w14:textId="29941B89" w:rsidR="00D51CF5" w:rsidRPr="0008118F" w:rsidRDefault="00D51CF5" w:rsidP="0008118F">
            <w:pPr>
              <w:pStyle w:val="ListParagraph"/>
              <w:numPr>
                <w:ilvl w:val="0"/>
                <w:numId w:val="16"/>
              </w:numPr>
              <w:rPr>
                <w:rFonts w:asciiTheme="majorHAnsi" w:hAnsiTheme="majorHAnsi"/>
              </w:rPr>
            </w:pPr>
            <w:r w:rsidRPr="0008118F">
              <w:rPr>
                <w:rFonts w:asciiTheme="majorHAnsi" w:hAnsiTheme="majorHAnsi"/>
              </w:rPr>
              <w:t>I won’t give up on you, even if you give up on yourself</w:t>
            </w:r>
          </w:p>
          <w:p w14:paraId="4307E760" w14:textId="77777777" w:rsidR="00D51CF5" w:rsidRPr="0008118F" w:rsidRDefault="00D51CF5" w:rsidP="0008118F">
            <w:pPr>
              <w:pStyle w:val="ListParagraph"/>
              <w:numPr>
                <w:ilvl w:val="0"/>
                <w:numId w:val="16"/>
              </w:numPr>
              <w:rPr>
                <w:rFonts w:asciiTheme="majorHAnsi" w:hAnsiTheme="majorHAnsi"/>
              </w:rPr>
            </w:pPr>
            <w:r w:rsidRPr="0008118F">
              <w:rPr>
                <w:rFonts w:asciiTheme="majorHAnsi" w:hAnsiTheme="majorHAnsi"/>
              </w:rPr>
              <w:t>You can do it</w:t>
            </w:r>
          </w:p>
          <w:p w14:paraId="4FFEFA47" w14:textId="06A6017F" w:rsidR="00D51CF5" w:rsidRPr="0008118F" w:rsidRDefault="00D51CF5" w:rsidP="0008118F">
            <w:pPr>
              <w:pStyle w:val="ListParagraph"/>
              <w:numPr>
                <w:ilvl w:val="0"/>
                <w:numId w:val="16"/>
              </w:numPr>
              <w:rPr>
                <w:rFonts w:asciiTheme="majorHAnsi" w:hAnsiTheme="majorHAnsi"/>
              </w:rPr>
            </w:pPr>
            <w:r w:rsidRPr="0008118F">
              <w:rPr>
                <w:rFonts w:asciiTheme="majorHAnsi" w:hAnsiTheme="majorHAnsi"/>
              </w:rPr>
              <w:t>I believe in you</w:t>
            </w:r>
          </w:p>
          <w:p w14:paraId="6719890E" w14:textId="77777777" w:rsidR="00D51CF5" w:rsidRDefault="00D51CF5" w:rsidP="0008118F">
            <w:pPr>
              <w:rPr>
                <w:rFonts w:asciiTheme="majorHAnsi" w:hAnsiTheme="majorHAnsi"/>
              </w:rPr>
            </w:pPr>
          </w:p>
          <w:p w14:paraId="2DF50C96" w14:textId="77777777" w:rsidR="00D51CF5" w:rsidRDefault="00D51CF5" w:rsidP="0008118F">
            <w:pPr>
              <w:rPr>
                <w:rFonts w:asciiTheme="majorHAnsi" w:hAnsiTheme="majorHAnsi"/>
              </w:rPr>
            </w:pPr>
            <w:r>
              <w:rPr>
                <w:rFonts w:asciiTheme="majorHAnsi" w:hAnsiTheme="majorHAnsi"/>
              </w:rPr>
              <w:t>We will address the questions:</w:t>
            </w:r>
          </w:p>
          <w:p w14:paraId="174C6CB5" w14:textId="29393816" w:rsidR="00D51CF5" w:rsidRPr="0008118F" w:rsidRDefault="00D51CF5" w:rsidP="0008118F">
            <w:pPr>
              <w:pStyle w:val="ListParagraph"/>
              <w:numPr>
                <w:ilvl w:val="0"/>
                <w:numId w:val="17"/>
              </w:numPr>
              <w:rPr>
                <w:rFonts w:asciiTheme="majorHAnsi" w:hAnsiTheme="majorHAnsi"/>
              </w:rPr>
            </w:pPr>
            <w:r w:rsidRPr="0008118F">
              <w:rPr>
                <w:rFonts w:asciiTheme="majorHAnsi" w:hAnsiTheme="majorHAnsi"/>
              </w:rPr>
              <w:t>How do you bring forth the 3 critical messages to students?</w:t>
            </w:r>
          </w:p>
          <w:p w14:paraId="6A1AAC98" w14:textId="77777777" w:rsidR="00D51CF5" w:rsidRDefault="00D51CF5" w:rsidP="0008118F">
            <w:pPr>
              <w:pStyle w:val="ListParagraph"/>
              <w:numPr>
                <w:ilvl w:val="0"/>
                <w:numId w:val="17"/>
              </w:numPr>
              <w:rPr>
                <w:rFonts w:asciiTheme="majorHAnsi" w:hAnsiTheme="majorHAnsi"/>
              </w:rPr>
            </w:pPr>
            <w:r w:rsidRPr="0008118F">
              <w:rPr>
                <w:rFonts w:asciiTheme="majorHAnsi" w:hAnsiTheme="majorHAnsi"/>
              </w:rPr>
              <w:t>How do I communicate with students that what we are doing is important and</w:t>
            </w:r>
            <w:r>
              <w:rPr>
                <w:rFonts w:asciiTheme="majorHAnsi" w:hAnsiTheme="majorHAnsi"/>
              </w:rPr>
              <w:t xml:space="preserve"> I won’t give up on them? </w:t>
            </w:r>
          </w:p>
          <w:p w14:paraId="2C63725B" w14:textId="59A53273" w:rsidR="00D51CF5" w:rsidRPr="00DD4877" w:rsidRDefault="00D51CF5" w:rsidP="0008118F">
            <w:pPr>
              <w:pStyle w:val="ListParagraph"/>
              <w:numPr>
                <w:ilvl w:val="0"/>
                <w:numId w:val="17"/>
              </w:numPr>
              <w:rPr>
                <w:rFonts w:asciiTheme="majorHAnsi" w:hAnsiTheme="majorHAnsi"/>
              </w:rPr>
            </w:pPr>
            <w:r>
              <w:rPr>
                <w:rFonts w:asciiTheme="majorHAnsi" w:hAnsiTheme="majorHAnsi"/>
              </w:rPr>
              <w:t>How do</w:t>
            </w:r>
            <w:r w:rsidRPr="0008118F">
              <w:rPr>
                <w:rFonts w:asciiTheme="majorHAnsi" w:hAnsiTheme="majorHAnsi"/>
              </w:rPr>
              <w:t xml:space="preserve"> I define standards of performance and student expectations</w:t>
            </w:r>
            <w:r>
              <w:rPr>
                <w:rFonts w:asciiTheme="majorHAnsi" w:hAnsiTheme="majorHAnsi"/>
              </w:rPr>
              <w:t xml:space="preserve"> (quality and quantity of work)?</w:t>
            </w:r>
          </w:p>
        </w:tc>
        <w:tc>
          <w:tcPr>
            <w:tcW w:w="2070" w:type="dxa"/>
          </w:tcPr>
          <w:p w14:paraId="50854E2F" w14:textId="77777777" w:rsidR="00D51CF5" w:rsidRDefault="00D51CF5">
            <w:pPr>
              <w:rPr>
                <w:rFonts w:asciiTheme="majorHAnsi" w:hAnsiTheme="majorHAnsi"/>
              </w:rPr>
            </w:pPr>
          </w:p>
          <w:p w14:paraId="25153F1C" w14:textId="77777777" w:rsidR="00D51CF5" w:rsidRDefault="00D51CF5">
            <w:pPr>
              <w:rPr>
                <w:rFonts w:asciiTheme="majorHAnsi" w:hAnsiTheme="majorHAnsi"/>
              </w:rPr>
            </w:pPr>
          </w:p>
          <w:p w14:paraId="3B22ED70" w14:textId="77777777" w:rsidR="00D51CF5" w:rsidRDefault="00D51CF5">
            <w:pPr>
              <w:rPr>
                <w:rFonts w:asciiTheme="majorHAnsi" w:hAnsiTheme="majorHAnsi"/>
              </w:rPr>
            </w:pPr>
          </w:p>
          <w:p w14:paraId="45FBBA7A" w14:textId="77777777" w:rsidR="00D51CF5" w:rsidRDefault="00D51CF5">
            <w:pPr>
              <w:rPr>
                <w:rFonts w:asciiTheme="majorHAnsi" w:hAnsiTheme="majorHAnsi"/>
              </w:rPr>
            </w:pPr>
          </w:p>
          <w:p w14:paraId="652DBD86" w14:textId="77777777" w:rsidR="00D51CF5" w:rsidRDefault="00D51CF5">
            <w:pPr>
              <w:rPr>
                <w:rFonts w:asciiTheme="majorHAnsi" w:hAnsiTheme="majorHAnsi"/>
              </w:rPr>
            </w:pPr>
          </w:p>
          <w:p w14:paraId="26CCAA67" w14:textId="77777777" w:rsidR="00D51CF5" w:rsidRDefault="00D51CF5">
            <w:pPr>
              <w:rPr>
                <w:rFonts w:asciiTheme="majorHAnsi" w:hAnsiTheme="majorHAnsi"/>
              </w:rPr>
            </w:pPr>
          </w:p>
          <w:p w14:paraId="14B1FA67" w14:textId="77777777" w:rsidR="00D51CF5" w:rsidRDefault="00D51CF5">
            <w:pPr>
              <w:rPr>
                <w:rFonts w:asciiTheme="majorHAnsi" w:hAnsiTheme="majorHAnsi"/>
              </w:rPr>
            </w:pPr>
          </w:p>
          <w:p w14:paraId="0ADFF1C0" w14:textId="77777777" w:rsidR="00D51CF5" w:rsidRDefault="00D51CF5">
            <w:pPr>
              <w:rPr>
                <w:rFonts w:asciiTheme="majorHAnsi" w:hAnsiTheme="majorHAnsi"/>
              </w:rPr>
            </w:pPr>
          </w:p>
          <w:p w14:paraId="0E19C38F" w14:textId="77777777" w:rsidR="00D51CF5" w:rsidRDefault="00D51CF5">
            <w:pPr>
              <w:rPr>
                <w:rFonts w:asciiTheme="majorHAnsi" w:hAnsiTheme="majorHAnsi"/>
              </w:rPr>
            </w:pPr>
          </w:p>
          <w:p w14:paraId="7E26E53F" w14:textId="191F9A90" w:rsidR="00D51CF5" w:rsidRDefault="00D51CF5">
            <w:pPr>
              <w:rPr>
                <w:rFonts w:asciiTheme="majorHAnsi" w:hAnsiTheme="majorHAnsi"/>
              </w:rPr>
            </w:pPr>
            <w:r>
              <w:rPr>
                <w:rFonts w:asciiTheme="majorHAnsi" w:hAnsiTheme="majorHAnsi"/>
              </w:rPr>
              <w:t>Raquel</w:t>
            </w:r>
          </w:p>
        </w:tc>
      </w:tr>
      <w:tr w:rsidR="00D51CF5" w:rsidRPr="009A0815" w14:paraId="34C2164B" w14:textId="77777777" w:rsidTr="00D64674">
        <w:tc>
          <w:tcPr>
            <w:tcW w:w="1548" w:type="dxa"/>
          </w:tcPr>
          <w:p w14:paraId="68229CA9" w14:textId="2CF0B414" w:rsidR="00D51CF5" w:rsidRPr="009A0815" w:rsidRDefault="00D51CF5" w:rsidP="005D109D">
            <w:pPr>
              <w:rPr>
                <w:rFonts w:asciiTheme="majorHAnsi" w:hAnsiTheme="majorHAnsi"/>
              </w:rPr>
            </w:pPr>
            <w:r>
              <w:rPr>
                <w:rFonts w:asciiTheme="majorHAnsi" w:hAnsiTheme="majorHAnsi"/>
              </w:rPr>
              <w:t>2:20-2:30</w:t>
            </w:r>
          </w:p>
        </w:tc>
        <w:tc>
          <w:tcPr>
            <w:tcW w:w="5760" w:type="dxa"/>
          </w:tcPr>
          <w:p w14:paraId="12E0EFA4" w14:textId="0CF8BBD2" w:rsidR="00D51CF5" w:rsidRPr="009A0815" w:rsidRDefault="00D51CF5" w:rsidP="00EE3C83">
            <w:pPr>
              <w:rPr>
                <w:rFonts w:asciiTheme="majorHAnsi" w:hAnsiTheme="majorHAnsi"/>
              </w:rPr>
            </w:pPr>
            <w:r>
              <w:rPr>
                <w:rFonts w:asciiTheme="majorHAnsi" w:hAnsiTheme="majorHAnsi"/>
              </w:rPr>
              <w:t xml:space="preserve">Transition </w:t>
            </w:r>
            <w:r w:rsidR="00EE3C83">
              <w:rPr>
                <w:rFonts w:asciiTheme="majorHAnsi" w:hAnsiTheme="majorHAnsi"/>
              </w:rPr>
              <w:t>as Principals arrive</w:t>
            </w:r>
          </w:p>
        </w:tc>
        <w:tc>
          <w:tcPr>
            <w:tcW w:w="2070" w:type="dxa"/>
          </w:tcPr>
          <w:p w14:paraId="5A561DCD" w14:textId="7BB4D02D" w:rsidR="00D51CF5" w:rsidRDefault="00D51CF5">
            <w:pPr>
              <w:rPr>
                <w:rFonts w:asciiTheme="majorHAnsi" w:hAnsiTheme="majorHAnsi"/>
              </w:rPr>
            </w:pPr>
          </w:p>
        </w:tc>
      </w:tr>
    </w:tbl>
    <w:p w14:paraId="710989E5" w14:textId="77777777" w:rsidR="003C7013" w:rsidRDefault="003C7013">
      <w:pPr>
        <w:rPr>
          <w:rFonts w:asciiTheme="majorHAnsi" w:hAnsiTheme="majorHAnsi"/>
        </w:rPr>
      </w:pPr>
    </w:p>
    <w:p w14:paraId="65DAC859" w14:textId="77777777" w:rsidR="000C0398" w:rsidRDefault="000C0398" w:rsidP="0062414B">
      <w:pPr>
        <w:rPr>
          <w:rFonts w:asciiTheme="majorHAnsi" w:hAnsiTheme="majorHAnsi"/>
          <w:b/>
          <w:sz w:val="28"/>
          <w:szCs w:val="28"/>
        </w:rPr>
      </w:pPr>
    </w:p>
    <w:p w14:paraId="3D4A313F" w14:textId="77777777" w:rsidR="00EE3C83" w:rsidRDefault="00EE3C83" w:rsidP="0062414B">
      <w:pPr>
        <w:rPr>
          <w:rFonts w:asciiTheme="majorHAnsi" w:hAnsiTheme="majorHAnsi"/>
          <w:b/>
          <w:sz w:val="28"/>
          <w:szCs w:val="28"/>
        </w:rPr>
      </w:pPr>
    </w:p>
    <w:p w14:paraId="62500794" w14:textId="77777777" w:rsidR="00EE3C83" w:rsidRDefault="00EE3C83" w:rsidP="0062414B">
      <w:pPr>
        <w:rPr>
          <w:rFonts w:asciiTheme="majorHAnsi" w:hAnsiTheme="majorHAnsi"/>
          <w:b/>
          <w:sz w:val="28"/>
          <w:szCs w:val="28"/>
        </w:rPr>
      </w:pPr>
    </w:p>
    <w:p w14:paraId="333F9813" w14:textId="77777777" w:rsidR="00EE3C83" w:rsidRDefault="00EE3C83" w:rsidP="0062414B">
      <w:pPr>
        <w:rPr>
          <w:rFonts w:asciiTheme="majorHAnsi" w:hAnsiTheme="majorHAnsi"/>
          <w:b/>
          <w:sz w:val="28"/>
          <w:szCs w:val="28"/>
        </w:rPr>
      </w:pPr>
    </w:p>
    <w:p w14:paraId="56B906F9" w14:textId="6C2CD800" w:rsidR="0062414B" w:rsidRPr="009A0815" w:rsidRDefault="0062414B" w:rsidP="0062414B">
      <w:pPr>
        <w:rPr>
          <w:rFonts w:asciiTheme="majorHAnsi" w:hAnsiTheme="majorHAnsi"/>
          <w:b/>
          <w:sz w:val="28"/>
          <w:szCs w:val="28"/>
        </w:rPr>
      </w:pPr>
      <w:r>
        <w:rPr>
          <w:rFonts w:asciiTheme="majorHAnsi" w:hAnsiTheme="majorHAnsi"/>
          <w:b/>
          <w:sz w:val="28"/>
          <w:szCs w:val="28"/>
        </w:rPr>
        <w:lastRenderedPageBreak/>
        <w:t>Principal/C</w:t>
      </w:r>
      <w:r w:rsidR="00C349A6">
        <w:rPr>
          <w:rFonts w:asciiTheme="majorHAnsi" w:hAnsiTheme="majorHAnsi"/>
          <w:b/>
          <w:sz w:val="28"/>
          <w:szCs w:val="28"/>
        </w:rPr>
        <w:t>oordinator Meeting</w:t>
      </w:r>
      <w:r w:rsidR="00C349A6">
        <w:rPr>
          <w:rFonts w:asciiTheme="majorHAnsi" w:hAnsiTheme="majorHAnsi"/>
          <w:b/>
          <w:sz w:val="28"/>
          <w:szCs w:val="28"/>
        </w:rPr>
        <w:tab/>
      </w:r>
      <w:r w:rsidR="00C349A6">
        <w:rPr>
          <w:rFonts w:asciiTheme="majorHAnsi" w:hAnsiTheme="majorHAnsi"/>
          <w:b/>
          <w:sz w:val="28"/>
          <w:szCs w:val="28"/>
        </w:rPr>
        <w:tab/>
      </w:r>
      <w:r w:rsidR="00C349A6">
        <w:rPr>
          <w:rFonts w:asciiTheme="majorHAnsi" w:hAnsiTheme="majorHAnsi"/>
          <w:b/>
          <w:sz w:val="28"/>
          <w:szCs w:val="28"/>
        </w:rPr>
        <w:tab/>
      </w:r>
      <w:r w:rsidR="00C349A6">
        <w:rPr>
          <w:rFonts w:asciiTheme="majorHAnsi" w:hAnsiTheme="majorHAnsi"/>
          <w:b/>
          <w:sz w:val="28"/>
          <w:szCs w:val="28"/>
        </w:rPr>
        <w:tab/>
      </w:r>
      <w:r w:rsidR="00C349A6">
        <w:rPr>
          <w:rFonts w:asciiTheme="majorHAnsi" w:hAnsiTheme="majorHAnsi"/>
          <w:b/>
          <w:sz w:val="28"/>
          <w:szCs w:val="28"/>
        </w:rPr>
        <w:tab/>
      </w:r>
      <w:r w:rsidR="00C349A6">
        <w:rPr>
          <w:rFonts w:asciiTheme="majorHAnsi" w:hAnsiTheme="majorHAnsi"/>
          <w:b/>
          <w:sz w:val="28"/>
          <w:szCs w:val="28"/>
        </w:rPr>
        <w:tab/>
        <w:t xml:space="preserve">       </w:t>
      </w:r>
      <w:r w:rsidR="0008691C">
        <w:rPr>
          <w:rFonts w:asciiTheme="majorHAnsi" w:hAnsiTheme="majorHAnsi"/>
          <w:b/>
          <w:sz w:val="28"/>
          <w:szCs w:val="28"/>
        </w:rPr>
        <w:t xml:space="preserve">   Tower</w:t>
      </w:r>
      <w:r>
        <w:rPr>
          <w:rFonts w:asciiTheme="majorHAnsi" w:hAnsiTheme="majorHAnsi"/>
          <w:b/>
          <w:sz w:val="28"/>
          <w:szCs w:val="28"/>
        </w:rPr>
        <w:t xml:space="preserve"> Room</w:t>
      </w:r>
    </w:p>
    <w:p w14:paraId="08A98A5D" w14:textId="36C9E1CF" w:rsidR="009249F4" w:rsidRPr="0062414B" w:rsidRDefault="0008691C" w:rsidP="009249F4">
      <w:pPr>
        <w:rPr>
          <w:rFonts w:asciiTheme="majorHAnsi" w:hAnsiTheme="majorHAnsi"/>
          <w:b/>
          <w:sz w:val="28"/>
          <w:szCs w:val="28"/>
        </w:rPr>
      </w:pPr>
      <w:r>
        <w:rPr>
          <w:rFonts w:asciiTheme="majorHAnsi" w:hAnsiTheme="majorHAnsi"/>
          <w:b/>
          <w:sz w:val="28"/>
          <w:szCs w:val="28"/>
        </w:rPr>
        <w:t xml:space="preserve">January 21, 2014 </w:t>
      </w:r>
      <w:r w:rsidR="00EE3C83">
        <w:rPr>
          <w:rFonts w:asciiTheme="majorHAnsi" w:hAnsiTheme="majorHAnsi"/>
          <w:b/>
          <w:sz w:val="28"/>
          <w:szCs w:val="28"/>
        </w:rPr>
        <w:t>(12/9 makeup)</w:t>
      </w:r>
      <w:r w:rsidR="0062414B">
        <w:rPr>
          <w:rFonts w:asciiTheme="majorHAnsi" w:hAnsiTheme="majorHAnsi"/>
          <w:b/>
          <w:sz w:val="28"/>
          <w:szCs w:val="28"/>
        </w:rPr>
        <w:tab/>
      </w:r>
      <w:r w:rsidR="0062414B">
        <w:rPr>
          <w:rFonts w:asciiTheme="majorHAnsi" w:hAnsiTheme="majorHAnsi"/>
          <w:b/>
          <w:sz w:val="28"/>
          <w:szCs w:val="28"/>
        </w:rPr>
        <w:tab/>
      </w:r>
      <w:r w:rsidR="0062414B">
        <w:rPr>
          <w:rFonts w:asciiTheme="majorHAnsi" w:hAnsiTheme="majorHAnsi"/>
          <w:b/>
          <w:sz w:val="28"/>
          <w:szCs w:val="28"/>
        </w:rPr>
        <w:tab/>
      </w:r>
      <w:r w:rsidR="0062414B">
        <w:rPr>
          <w:rFonts w:asciiTheme="majorHAnsi" w:hAnsiTheme="majorHAnsi"/>
          <w:b/>
          <w:sz w:val="28"/>
          <w:szCs w:val="28"/>
        </w:rPr>
        <w:tab/>
        <w:t xml:space="preserve">               </w:t>
      </w:r>
      <w:r w:rsidR="00EE3C83">
        <w:rPr>
          <w:rFonts w:asciiTheme="majorHAnsi" w:hAnsiTheme="majorHAnsi"/>
          <w:b/>
          <w:sz w:val="28"/>
          <w:szCs w:val="28"/>
        </w:rPr>
        <w:t xml:space="preserve">        </w:t>
      </w:r>
      <w:r>
        <w:rPr>
          <w:rFonts w:asciiTheme="majorHAnsi" w:hAnsiTheme="majorHAnsi"/>
          <w:b/>
          <w:sz w:val="28"/>
          <w:szCs w:val="28"/>
        </w:rPr>
        <w:t xml:space="preserve">     </w:t>
      </w:r>
      <w:r w:rsidR="00EE3C83">
        <w:rPr>
          <w:rFonts w:asciiTheme="majorHAnsi" w:hAnsiTheme="majorHAnsi"/>
          <w:b/>
          <w:sz w:val="28"/>
          <w:szCs w:val="28"/>
        </w:rPr>
        <w:t>2:30-3:45</w:t>
      </w:r>
    </w:p>
    <w:tbl>
      <w:tblPr>
        <w:tblStyle w:val="TableGrid"/>
        <w:tblW w:w="0" w:type="auto"/>
        <w:tblLook w:val="04A0" w:firstRow="1" w:lastRow="0" w:firstColumn="1" w:lastColumn="0" w:noHBand="0" w:noVBand="1"/>
      </w:tblPr>
      <w:tblGrid>
        <w:gridCol w:w="1548"/>
        <w:gridCol w:w="5760"/>
        <w:gridCol w:w="2070"/>
      </w:tblGrid>
      <w:tr w:rsidR="0062414B" w:rsidRPr="00243043" w14:paraId="6F3BBE13" w14:textId="77777777" w:rsidTr="00243043">
        <w:tc>
          <w:tcPr>
            <w:tcW w:w="1548" w:type="dxa"/>
            <w:shd w:val="clear" w:color="auto" w:fill="008000"/>
          </w:tcPr>
          <w:p w14:paraId="6457C39A" w14:textId="77777777" w:rsidR="0062414B" w:rsidRPr="00243043" w:rsidRDefault="0062414B" w:rsidP="00FD5A37">
            <w:pPr>
              <w:jc w:val="center"/>
              <w:rPr>
                <w:rFonts w:asciiTheme="majorHAnsi" w:hAnsiTheme="majorHAnsi"/>
                <w:b/>
                <w:color w:val="FFFFFF" w:themeColor="background1"/>
              </w:rPr>
            </w:pPr>
            <w:r w:rsidRPr="00243043">
              <w:rPr>
                <w:rFonts w:asciiTheme="majorHAnsi" w:hAnsiTheme="majorHAnsi"/>
                <w:b/>
                <w:color w:val="FFFFFF" w:themeColor="background1"/>
              </w:rPr>
              <w:t>Time</w:t>
            </w:r>
          </w:p>
        </w:tc>
        <w:tc>
          <w:tcPr>
            <w:tcW w:w="5760" w:type="dxa"/>
            <w:shd w:val="clear" w:color="auto" w:fill="008000"/>
          </w:tcPr>
          <w:p w14:paraId="15F7DE90" w14:textId="77777777" w:rsidR="0062414B" w:rsidRPr="00243043" w:rsidRDefault="0062414B" w:rsidP="00FD5A37">
            <w:pPr>
              <w:jc w:val="center"/>
              <w:rPr>
                <w:rFonts w:asciiTheme="majorHAnsi" w:hAnsiTheme="majorHAnsi"/>
                <w:b/>
                <w:color w:val="FFFFFF" w:themeColor="background1"/>
              </w:rPr>
            </w:pPr>
            <w:r w:rsidRPr="00243043">
              <w:rPr>
                <w:rFonts w:asciiTheme="majorHAnsi" w:hAnsiTheme="majorHAnsi"/>
                <w:b/>
                <w:color w:val="FFFFFF" w:themeColor="background1"/>
              </w:rPr>
              <w:t>Activity</w:t>
            </w:r>
          </w:p>
        </w:tc>
        <w:tc>
          <w:tcPr>
            <w:tcW w:w="2070" w:type="dxa"/>
            <w:shd w:val="clear" w:color="auto" w:fill="008000"/>
          </w:tcPr>
          <w:p w14:paraId="6121F834" w14:textId="77777777" w:rsidR="0062414B" w:rsidRPr="00243043" w:rsidRDefault="0062414B" w:rsidP="00FD5A37">
            <w:pPr>
              <w:jc w:val="center"/>
              <w:rPr>
                <w:rFonts w:asciiTheme="majorHAnsi" w:hAnsiTheme="majorHAnsi"/>
                <w:b/>
                <w:color w:val="FFFFFF" w:themeColor="background1"/>
              </w:rPr>
            </w:pPr>
            <w:r w:rsidRPr="00243043">
              <w:rPr>
                <w:rFonts w:asciiTheme="majorHAnsi" w:hAnsiTheme="majorHAnsi"/>
                <w:b/>
                <w:color w:val="FFFFFF" w:themeColor="background1"/>
              </w:rPr>
              <w:t>Facilitator</w:t>
            </w:r>
          </w:p>
        </w:tc>
      </w:tr>
      <w:tr w:rsidR="0062414B" w:rsidRPr="009A0815" w14:paraId="074CE683" w14:textId="77777777" w:rsidTr="00FD5A37">
        <w:tc>
          <w:tcPr>
            <w:tcW w:w="1548" w:type="dxa"/>
          </w:tcPr>
          <w:p w14:paraId="61F7E147" w14:textId="31E36FFF" w:rsidR="0062414B" w:rsidRDefault="0008118F" w:rsidP="00FD5A37">
            <w:pPr>
              <w:rPr>
                <w:rFonts w:asciiTheme="majorHAnsi" w:hAnsiTheme="majorHAnsi"/>
              </w:rPr>
            </w:pPr>
            <w:r>
              <w:rPr>
                <w:rFonts w:asciiTheme="majorHAnsi" w:hAnsiTheme="majorHAnsi"/>
              </w:rPr>
              <w:t>2:30</w:t>
            </w:r>
            <w:r w:rsidR="00DD4877">
              <w:rPr>
                <w:rFonts w:asciiTheme="majorHAnsi" w:hAnsiTheme="majorHAnsi"/>
              </w:rPr>
              <w:t>-2:45</w:t>
            </w:r>
          </w:p>
        </w:tc>
        <w:tc>
          <w:tcPr>
            <w:tcW w:w="5760" w:type="dxa"/>
          </w:tcPr>
          <w:p w14:paraId="0F937630" w14:textId="4E742784" w:rsidR="0062414B" w:rsidRPr="0062414B" w:rsidRDefault="00DD4877" w:rsidP="0062414B">
            <w:pPr>
              <w:rPr>
                <w:rFonts w:asciiTheme="majorHAnsi" w:hAnsiTheme="majorHAnsi"/>
              </w:rPr>
            </w:pPr>
            <w:r>
              <w:rPr>
                <w:rFonts w:asciiTheme="majorHAnsi" w:hAnsiTheme="majorHAnsi"/>
              </w:rPr>
              <w:t xml:space="preserve">Coordinators share 3 “take </w:t>
            </w:r>
            <w:proofErr w:type="spellStart"/>
            <w:r>
              <w:rPr>
                <w:rFonts w:asciiTheme="majorHAnsi" w:hAnsiTheme="majorHAnsi"/>
              </w:rPr>
              <w:t>aways</w:t>
            </w:r>
            <w:proofErr w:type="spellEnd"/>
            <w:r>
              <w:rPr>
                <w:rFonts w:asciiTheme="majorHAnsi" w:hAnsiTheme="majorHAnsi"/>
              </w:rPr>
              <w:t>” from the PD’s in the morning</w:t>
            </w:r>
          </w:p>
        </w:tc>
        <w:tc>
          <w:tcPr>
            <w:tcW w:w="2070" w:type="dxa"/>
          </w:tcPr>
          <w:p w14:paraId="2729BD38" w14:textId="46CFED43" w:rsidR="0062414B" w:rsidRDefault="001D7B40" w:rsidP="00FD5A37">
            <w:pPr>
              <w:rPr>
                <w:rFonts w:asciiTheme="majorHAnsi" w:hAnsiTheme="majorHAnsi"/>
              </w:rPr>
            </w:pPr>
            <w:r>
              <w:rPr>
                <w:rFonts w:asciiTheme="majorHAnsi" w:hAnsiTheme="majorHAnsi"/>
              </w:rPr>
              <w:t>Suzy</w:t>
            </w:r>
          </w:p>
        </w:tc>
      </w:tr>
      <w:tr w:rsidR="00DD4877" w:rsidRPr="009A0815" w14:paraId="19DC0A73" w14:textId="77777777" w:rsidTr="00FD5A37">
        <w:tc>
          <w:tcPr>
            <w:tcW w:w="1548" w:type="dxa"/>
          </w:tcPr>
          <w:p w14:paraId="2C33E8E9" w14:textId="2868084F" w:rsidR="00DD4877" w:rsidRDefault="00DD4877" w:rsidP="00FD5A37">
            <w:pPr>
              <w:rPr>
                <w:rFonts w:asciiTheme="majorHAnsi" w:hAnsiTheme="majorHAnsi"/>
              </w:rPr>
            </w:pPr>
            <w:r>
              <w:rPr>
                <w:rFonts w:asciiTheme="majorHAnsi" w:hAnsiTheme="majorHAnsi"/>
              </w:rPr>
              <w:t>2:45-3:00</w:t>
            </w:r>
          </w:p>
        </w:tc>
        <w:tc>
          <w:tcPr>
            <w:tcW w:w="5760" w:type="dxa"/>
          </w:tcPr>
          <w:p w14:paraId="30D962C0" w14:textId="74BE6AC6" w:rsidR="00DD4877" w:rsidRPr="0062414B" w:rsidRDefault="00DD4877" w:rsidP="009249F4">
            <w:pPr>
              <w:rPr>
                <w:rFonts w:asciiTheme="majorHAnsi" w:hAnsiTheme="majorHAnsi"/>
              </w:rPr>
            </w:pPr>
            <w:r>
              <w:rPr>
                <w:rFonts w:asciiTheme="majorHAnsi" w:hAnsiTheme="majorHAnsi"/>
              </w:rPr>
              <w:t>Head Start Transitions</w:t>
            </w:r>
            <w:r w:rsidR="006D0283">
              <w:rPr>
                <w:rFonts w:asciiTheme="majorHAnsi" w:hAnsiTheme="majorHAnsi"/>
              </w:rPr>
              <w:t xml:space="preserve"> and Parent Surveys</w:t>
            </w:r>
            <w:bookmarkStart w:id="0" w:name="_GoBack"/>
            <w:bookmarkEnd w:id="0"/>
          </w:p>
        </w:tc>
        <w:tc>
          <w:tcPr>
            <w:tcW w:w="2070" w:type="dxa"/>
          </w:tcPr>
          <w:p w14:paraId="1EAE255C" w14:textId="4851010C" w:rsidR="00DD4877" w:rsidRDefault="001D7B40" w:rsidP="00FD5A37">
            <w:pPr>
              <w:rPr>
                <w:rFonts w:asciiTheme="majorHAnsi" w:hAnsiTheme="majorHAnsi"/>
              </w:rPr>
            </w:pPr>
            <w:r>
              <w:rPr>
                <w:rFonts w:asciiTheme="majorHAnsi" w:hAnsiTheme="majorHAnsi"/>
              </w:rPr>
              <w:t>Tami Walkup</w:t>
            </w:r>
          </w:p>
        </w:tc>
      </w:tr>
      <w:tr w:rsidR="00DD4877" w:rsidRPr="009A0815" w14:paraId="56B9990F" w14:textId="77777777" w:rsidTr="00FD5A37">
        <w:tc>
          <w:tcPr>
            <w:tcW w:w="1548" w:type="dxa"/>
          </w:tcPr>
          <w:p w14:paraId="298990F4" w14:textId="667A95A6" w:rsidR="00DD4877" w:rsidRDefault="00DD4877" w:rsidP="00FD5A37">
            <w:pPr>
              <w:rPr>
                <w:rFonts w:asciiTheme="majorHAnsi" w:hAnsiTheme="majorHAnsi"/>
              </w:rPr>
            </w:pPr>
            <w:r>
              <w:rPr>
                <w:rFonts w:asciiTheme="majorHAnsi" w:hAnsiTheme="majorHAnsi"/>
              </w:rPr>
              <w:t>3:00-3:20</w:t>
            </w:r>
          </w:p>
        </w:tc>
        <w:tc>
          <w:tcPr>
            <w:tcW w:w="5760" w:type="dxa"/>
          </w:tcPr>
          <w:p w14:paraId="1D8ABCCE" w14:textId="6522B86B" w:rsidR="00DD4877" w:rsidRPr="00DD4877" w:rsidRDefault="00DD4877" w:rsidP="00DD4877">
            <w:pPr>
              <w:rPr>
                <w:rFonts w:asciiTheme="majorHAnsi" w:hAnsiTheme="majorHAnsi"/>
              </w:rPr>
            </w:pPr>
            <w:r>
              <w:rPr>
                <w:rFonts w:asciiTheme="majorHAnsi" w:hAnsiTheme="majorHAnsi"/>
              </w:rPr>
              <w:t>Beyond the Bake Sale</w:t>
            </w:r>
            <w:r w:rsidR="00241933">
              <w:rPr>
                <w:rFonts w:asciiTheme="majorHAnsi" w:hAnsiTheme="majorHAnsi"/>
              </w:rPr>
              <w:t xml:space="preserve"> Book Study</w:t>
            </w:r>
          </w:p>
        </w:tc>
        <w:tc>
          <w:tcPr>
            <w:tcW w:w="2070" w:type="dxa"/>
          </w:tcPr>
          <w:p w14:paraId="6E79EE58" w14:textId="5F1AD715" w:rsidR="00DD4877" w:rsidRDefault="00D51CF5" w:rsidP="00FD5A37">
            <w:pPr>
              <w:rPr>
                <w:rFonts w:asciiTheme="majorHAnsi" w:hAnsiTheme="majorHAnsi"/>
              </w:rPr>
            </w:pPr>
            <w:r>
              <w:rPr>
                <w:rFonts w:asciiTheme="majorHAnsi" w:hAnsiTheme="majorHAnsi"/>
              </w:rPr>
              <w:t>Suzy</w:t>
            </w:r>
          </w:p>
        </w:tc>
      </w:tr>
      <w:tr w:rsidR="00DD4877" w:rsidRPr="009A0815" w14:paraId="40780BA7" w14:textId="77777777" w:rsidTr="00FD5A37">
        <w:tc>
          <w:tcPr>
            <w:tcW w:w="1548" w:type="dxa"/>
          </w:tcPr>
          <w:p w14:paraId="79324590" w14:textId="1595360A" w:rsidR="00DD4877" w:rsidRDefault="00DD4877" w:rsidP="00FD5A37">
            <w:pPr>
              <w:rPr>
                <w:rFonts w:asciiTheme="majorHAnsi" w:hAnsiTheme="majorHAnsi"/>
              </w:rPr>
            </w:pPr>
            <w:r>
              <w:rPr>
                <w:rFonts w:asciiTheme="majorHAnsi" w:hAnsiTheme="majorHAnsi"/>
              </w:rPr>
              <w:t>3:20-3:35</w:t>
            </w:r>
          </w:p>
        </w:tc>
        <w:tc>
          <w:tcPr>
            <w:tcW w:w="5760" w:type="dxa"/>
          </w:tcPr>
          <w:p w14:paraId="18A39D33" w14:textId="5EA266ED" w:rsidR="00DD4877" w:rsidRDefault="00DD4877" w:rsidP="0062414B">
            <w:pPr>
              <w:rPr>
                <w:rFonts w:asciiTheme="majorHAnsi" w:hAnsiTheme="majorHAnsi"/>
              </w:rPr>
            </w:pPr>
            <w:proofErr w:type="spellStart"/>
            <w:r w:rsidRPr="00DD4877">
              <w:rPr>
                <w:rFonts w:asciiTheme="majorHAnsi" w:hAnsiTheme="majorHAnsi"/>
              </w:rPr>
              <w:t>Indistar</w:t>
            </w:r>
            <w:proofErr w:type="spellEnd"/>
            <w:r w:rsidRPr="00DD4877">
              <w:rPr>
                <w:rFonts w:asciiTheme="majorHAnsi" w:hAnsiTheme="majorHAnsi"/>
              </w:rPr>
              <w:t xml:space="preserve"> – a brief introduction</w:t>
            </w:r>
          </w:p>
        </w:tc>
        <w:tc>
          <w:tcPr>
            <w:tcW w:w="2070" w:type="dxa"/>
          </w:tcPr>
          <w:p w14:paraId="57D278FB" w14:textId="23BA1A05" w:rsidR="00DD4877" w:rsidRDefault="00D51CF5" w:rsidP="00FD5A37">
            <w:pPr>
              <w:rPr>
                <w:rFonts w:asciiTheme="majorHAnsi" w:hAnsiTheme="majorHAnsi"/>
              </w:rPr>
            </w:pPr>
            <w:r>
              <w:rPr>
                <w:rFonts w:asciiTheme="majorHAnsi" w:hAnsiTheme="majorHAnsi"/>
              </w:rPr>
              <w:t>Suzy</w:t>
            </w:r>
          </w:p>
        </w:tc>
      </w:tr>
      <w:tr w:rsidR="00DD4877" w:rsidRPr="009A0815" w14:paraId="14C070BA" w14:textId="77777777" w:rsidTr="00FD5A37">
        <w:tc>
          <w:tcPr>
            <w:tcW w:w="1548" w:type="dxa"/>
          </w:tcPr>
          <w:p w14:paraId="5437B124" w14:textId="350170D4" w:rsidR="00DD4877" w:rsidRDefault="00DD4877" w:rsidP="00FD5A37">
            <w:pPr>
              <w:rPr>
                <w:rFonts w:asciiTheme="majorHAnsi" w:hAnsiTheme="majorHAnsi"/>
              </w:rPr>
            </w:pPr>
            <w:r>
              <w:rPr>
                <w:rFonts w:asciiTheme="majorHAnsi" w:hAnsiTheme="majorHAnsi"/>
              </w:rPr>
              <w:t>3:35-3:45</w:t>
            </w:r>
          </w:p>
        </w:tc>
        <w:tc>
          <w:tcPr>
            <w:tcW w:w="5760" w:type="dxa"/>
          </w:tcPr>
          <w:p w14:paraId="779382C6" w14:textId="77E24C32" w:rsidR="00DD4877" w:rsidRPr="00D51CF5" w:rsidRDefault="001D7B40" w:rsidP="00D51CF5">
            <w:pPr>
              <w:rPr>
                <w:rFonts w:asciiTheme="majorHAnsi" w:hAnsiTheme="majorHAnsi"/>
              </w:rPr>
            </w:pPr>
            <w:r>
              <w:rPr>
                <w:rFonts w:asciiTheme="majorHAnsi" w:hAnsiTheme="majorHAnsi"/>
              </w:rPr>
              <w:t>District Web-page</w:t>
            </w:r>
          </w:p>
        </w:tc>
        <w:tc>
          <w:tcPr>
            <w:tcW w:w="2070" w:type="dxa"/>
          </w:tcPr>
          <w:p w14:paraId="710CD7D1" w14:textId="5F2AA696" w:rsidR="00DD4877" w:rsidRDefault="001D7B40" w:rsidP="00FD5A37">
            <w:pPr>
              <w:rPr>
                <w:rFonts w:asciiTheme="majorHAnsi" w:hAnsiTheme="majorHAnsi"/>
              </w:rPr>
            </w:pPr>
            <w:proofErr w:type="spellStart"/>
            <w:r>
              <w:rPr>
                <w:rFonts w:asciiTheme="majorHAnsi" w:hAnsiTheme="majorHAnsi"/>
              </w:rPr>
              <w:t>Marlee</w:t>
            </w:r>
            <w:proofErr w:type="spellEnd"/>
          </w:p>
        </w:tc>
      </w:tr>
    </w:tbl>
    <w:p w14:paraId="0F6EE6F3" w14:textId="2402FCFE" w:rsidR="00D51CF5" w:rsidRPr="00D51CF5" w:rsidRDefault="00D51CF5" w:rsidP="00D51CF5">
      <w:pPr>
        <w:pStyle w:val="NormalWeb"/>
        <w:rPr>
          <w:rFonts w:asciiTheme="majorHAnsi" w:hAnsiTheme="majorHAnsi"/>
          <w:sz w:val="24"/>
          <w:szCs w:val="24"/>
        </w:rPr>
      </w:pPr>
      <w:r w:rsidRPr="00D51CF5">
        <w:rPr>
          <w:rFonts w:asciiTheme="majorHAnsi" w:hAnsiTheme="majorHAnsi"/>
          <w:color w:val="800000"/>
          <w:sz w:val="24"/>
          <w:szCs w:val="24"/>
          <w:u w:val="single"/>
        </w:rPr>
        <w:t>January:</w:t>
      </w:r>
    </w:p>
    <w:p w14:paraId="2C9EA41D" w14:textId="0B6C7DB9" w:rsidR="00D51CF5" w:rsidRPr="00D51CF5" w:rsidRDefault="004F2F0A" w:rsidP="00D51CF5">
      <w:pPr>
        <w:numPr>
          <w:ilvl w:val="0"/>
          <w:numId w:val="22"/>
        </w:numPr>
        <w:spacing w:before="100" w:beforeAutospacing="1" w:after="100" w:afterAutospacing="1"/>
        <w:rPr>
          <w:rFonts w:asciiTheme="majorHAnsi" w:eastAsia="Times New Roman" w:hAnsiTheme="majorHAnsi"/>
        </w:rPr>
      </w:pPr>
      <w:r>
        <w:rPr>
          <w:rFonts w:asciiTheme="majorHAnsi" w:eastAsia="Times New Roman" w:hAnsiTheme="majorHAnsi"/>
          <w:noProof/>
        </w:rPr>
        <w:drawing>
          <wp:anchor distT="0" distB="0" distL="114300" distR="114300" simplePos="0" relativeHeight="251658240" behindDoc="0" locked="0" layoutInCell="1" allowOverlap="1" wp14:anchorId="6A64442D" wp14:editId="5C1FD0D0">
            <wp:simplePos x="0" y="0"/>
            <wp:positionH relativeFrom="column">
              <wp:posOffset>4737735</wp:posOffset>
            </wp:positionH>
            <wp:positionV relativeFrom="paragraph">
              <wp:posOffset>716280</wp:posOffset>
            </wp:positionV>
            <wp:extent cx="1259840" cy="1493520"/>
            <wp:effectExtent l="0" t="0" r="10160" b="5080"/>
            <wp:wrapTight wrapText="bothSides">
              <wp:wrapPolygon edited="0">
                <wp:start x="0" y="0"/>
                <wp:lineTo x="0" y="21306"/>
                <wp:lineTo x="21339" y="21306"/>
                <wp:lineTo x="21339" y="0"/>
                <wp:lineTo x="0" y="0"/>
              </wp:wrapPolygon>
            </wp:wrapTight>
            <wp:docPr id="3" name="Picture 3" descr="Macintosh HD:Users:suzy: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zy: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CF5" w:rsidRPr="00D51CF5">
        <w:rPr>
          <w:rFonts w:asciiTheme="majorHAnsi" w:eastAsia="Times New Roman" w:hAnsiTheme="majorHAnsi"/>
          <w:color w:val="000000"/>
        </w:rPr>
        <w:t xml:space="preserve">Bee will be sending out semi-annual certifications in January. These certifications are done twice a year (January/June) and document </w:t>
      </w:r>
      <w:proofErr w:type="gramStart"/>
      <w:r w:rsidR="00D51CF5" w:rsidRPr="00D51CF5">
        <w:rPr>
          <w:rFonts w:asciiTheme="majorHAnsi" w:eastAsia="Times New Roman" w:hAnsiTheme="majorHAnsi"/>
          <w:color w:val="000000"/>
        </w:rPr>
        <w:t>those staff that are</w:t>
      </w:r>
      <w:proofErr w:type="gramEnd"/>
      <w:r w:rsidR="00D51CF5" w:rsidRPr="00D51CF5">
        <w:rPr>
          <w:rFonts w:asciiTheme="majorHAnsi" w:eastAsia="Times New Roman" w:hAnsiTheme="majorHAnsi"/>
          <w:color w:val="000000"/>
        </w:rPr>
        <w:t xml:space="preserve"> 100% paid for using Title funds.</w:t>
      </w:r>
    </w:p>
    <w:p w14:paraId="5D0AA9FA" w14:textId="77777777" w:rsidR="00D51CF5" w:rsidRPr="00D51CF5" w:rsidRDefault="00D51CF5" w:rsidP="00D51CF5">
      <w:pPr>
        <w:numPr>
          <w:ilvl w:val="0"/>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There are no other items due in January. This is a great time to get caught up, if you are a bit behind.</w:t>
      </w:r>
    </w:p>
    <w:p w14:paraId="7D27B38F" w14:textId="1E5294CF" w:rsidR="00D51CF5" w:rsidRPr="00D51CF5" w:rsidRDefault="00D51CF5" w:rsidP="00D51CF5">
      <w:pPr>
        <w:numPr>
          <w:ilvl w:val="0"/>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 xml:space="preserve">Ensure </w:t>
      </w:r>
      <w:proofErr w:type="spellStart"/>
      <w:r w:rsidRPr="00D51CF5">
        <w:rPr>
          <w:rFonts w:asciiTheme="majorHAnsi" w:eastAsia="Times New Roman" w:hAnsiTheme="majorHAnsi"/>
        </w:rPr>
        <w:t>Quickbase</w:t>
      </w:r>
      <w:proofErr w:type="spellEnd"/>
      <w:r w:rsidRPr="00D51CF5">
        <w:rPr>
          <w:rFonts w:asciiTheme="majorHAnsi" w:eastAsia="Times New Roman" w:hAnsiTheme="majorHAnsi"/>
        </w:rPr>
        <w:t xml:space="preserve"> entries are current</w:t>
      </w:r>
      <w:r w:rsidR="000C0398">
        <w:rPr>
          <w:rFonts w:asciiTheme="majorHAnsi" w:eastAsia="Times New Roman" w:hAnsiTheme="majorHAnsi"/>
        </w:rPr>
        <w:t>, no later than January 17</w:t>
      </w:r>
      <w:r w:rsidRPr="00D51CF5">
        <w:rPr>
          <w:rFonts w:asciiTheme="majorHAnsi" w:eastAsia="Times New Roman" w:hAnsiTheme="majorHAnsi"/>
        </w:rPr>
        <w:t>:</w:t>
      </w:r>
    </w:p>
    <w:p w14:paraId="772069AF" w14:textId="77777777" w:rsidR="00D51CF5" w:rsidRPr="00D51CF5" w:rsidRDefault="00D51CF5" w:rsidP="00D51CF5">
      <w:pPr>
        <w:numPr>
          <w:ilvl w:val="1"/>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Title I is checked for all students receiving Title services</w:t>
      </w:r>
    </w:p>
    <w:p w14:paraId="31835EC7" w14:textId="77777777" w:rsidR="00D51CF5" w:rsidRPr="00D51CF5" w:rsidRDefault="00D51CF5" w:rsidP="00D51CF5">
      <w:pPr>
        <w:numPr>
          <w:ilvl w:val="1"/>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Parent notification is checked (if sent)</w:t>
      </w:r>
    </w:p>
    <w:p w14:paraId="17D7CA0B" w14:textId="77777777" w:rsidR="00D51CF5" w:rsidRPr="00D51CF5" w:rsidRDefault="00D51CF5" w:rsidP="00D51CF5">
      <w:pPr>
        <w:numPr>
          <w:ilvl w:val="1"/>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Compact is checked (if returned/signed)</w:t>
      </w:r>
    </w:p>
    <w:p w14:paraId="4C6EC1FD" w14:textId="77777777" w:rsidR="00D51CF5" w:rsidRPr="00D51CF5" w:rsidRDefault="00D51CF5" w:rsidP="00D51CF5">
      <w:pPr>
        <w:numPr>
          <w:ilvl w:val="1"/>
          <w:numId w:val="22"/>
        </w:numPr>
        <w:spacing w:before="100" w:beforeAutospacing="1" w:after="100" w:afterAutospacing="1"/>
        <w:rPr>
          <w:rFonts w:asciiTheme="majorHAnsi" w:eastAsia="Times New Roman" w:hAnsiTheme="majorHAnsi"/>
        </w:rPr>
      </w:pPr>
      <w:r w:rsidRPr="00D51CF5">
        <w:rPr>
          <w:rFonts w:asciiTheme="majorHAnsi" w:eastAsia="Times New Roman" w:hAnsiTheme="majorHAnsi"/>
        </w:rPr>
        <w:t>Notes entered</w:t>
      </w:r>
    </w:p>
    <w:p w14:paraId="5014F760" w14:textId="61238D3B" w:rsidR="00D51CF5" w:rsidRPr="00D51CF5" w:rsidRDefault="00D51CF5" w:rsidP="00D51CF5">
      <w:pPr>
        <w:pStyle w:val="NormalWeb"/>
        <w:rPr>
          <w:rFonts w:asciiTheme="majorHAnsi" w:hAnsiTheme="majorHAnsi"/>
          <w:sz w:val="24"/>
          <w:szCs w:val="24"/>
        </w:rPr>
      </w:pPr>
      <w:r w:rsidRPr="00D51CF5">
        <w:rPr>
          <w:rFonts w:asciiTheme="majorHAnsi" w:hAnsiTheme="majorHAnsi"/>
          <w:sz w:val="24"/>
          <w:szCs w:val="24"/>
        </w:rPr>
        <w:t>By the end of January, you should be current with all your</w:t>
      </w:r>
      <w:r w:rsidR="000C0398">
        <w:rPr>
          <w:rFonts w:asciiTheme="majorHAnsi" w:hAnsiTheme="majorHAnsi"/>
          <w:sz w:val="24"/>
          <w:szCs w:val="24"/>
        </w:rPr>
        <w:t xml:space="preserve"> compliance</w:t>
      </w:r>
      <w:r w:rsidRPr="00D51CF5">
        <w:rPr>
          <w:rFonts w:asciiTheme="majorHAnsi" w:hAnsiTheme="majorHAnsi"/>
          <w:sz w:val="24"/>
          <w:szCs w:val="24"/>
        </w:rPr>
        <w:t xml:space="preserve"> documents.</w:t>
      </w:r>
    </w:p>
    <w:p w14:paraId="30A02AA2" w14:textId="363F6054" w:rsidR="00B42597" w:rsidRPr="00B42597" w:rsidRDefault="004F2F0A" w:rsidP="00B42597">
      <w:pPr>
        <w:rPr>
          <w:rFonts w:asciiTheme="majorHAnsi" w:hAnsiTheme="majorHAnsi"/>
        </w:rPr>
      </w:pPr>
      <w:r w:rsidRPr="00B42597">
        <w:rPr>
          <w:rFonts w:asciiTheme="majorHAnsi" w:hAnsiTheme="majorHAnsi"/>
          <w:color w:val="C0504D" w:themeColor="accent2"/>
          <w:u w:val="single"/>
        </w:rPr>
        <w:t>February:</w:t>
      </w:r>
      <w:r w:rsidR="00B42597">
        <w:rPr>
          <w:rFonts w:asciiTheme="majorHAnsi" w:hAnsiTheme="majorHAnsi"/>
        </w:rPr>
        <w:t xml:space="preserve"> </w:t>
      </w:r>
      <w:r w:rsidR="00B42597" w:rsidRPr="00B42597">
        <w:rPr>
          <w:rFonts w:asciiTheme="majorHAnsi" w:hAnsiTheme="majorHAnsi"/>
          <w:color w:val="000000"/>
        </w:rPr>
        <w:t>There are no compliance items due in February</w:t>
      </w:r>
    </w:p>
    <w:p w14:paraId="0B904DCA" w14:textId="77777777" w:rsidR="00B42597" w:rsidRPr="00B42597" w:rsidRDefault="00B42597" w:rsidP="00B42597">
      <w:pPr>
        <w:pStyle w:val="NormalWeb"/>
        <w:rPr>
          <w:rFonts w:asciiTheme="majorHAnsi" w:hAnsiTheme="majorHAnsi"/>
          <w:sz w:val="24"/>
          <w:szCs w:val="24"/>
        </w:rPr>
      </w:pPr>
      <w:r w:rsidRPr="00B42597">
        <w:rPr>
          <w:rStyle w:val="Strong"/>
          <w:rFonts w:asciiTheme="majorHAnsi" w:hAnsiTheme="majorHAnsi"/>
          <w:sz w:val="24"/>
          <w:szCs w:val="24"/>
          <w:u w:val="single"/>
        </w:rPr>
        <w:t>Program Review Document:</w:t>
      </w:r>
      <w:r w:rsidRPr="00B42597">
        <w:rPr>
          <w:rFonts w:asciiTheme="majorHAnsi" w:hAnsiTheme="majorHAnsi"/>
          <w:sz w:val="24"/>
          <w:szCs w:val="24"/>
        </w:rPr>
        <w:t xml:space="preserve"> While work on this document may be a month away, I thought you would appreciate receiving the document sooner rather than later. This document can also be found on the 4j website. Completion of this document has been broken down into two parts in an attempt to make the work a bit more manageable. Be sure and include your Site Council in this process; you will want to speak to your administrator about getting on the SC agenda in the months ahead. Due to the enormity of the document, you may want to consider dividing the work over two SC meetings. Please find the documents below:</w:t>
      </w:r>
    </w:p>
    <w:p w14:paraId="3A04F60E" w14:textId="77777777" w:rsidR="00B42597" w:rsidRPr="00B42597" w:rsidRDefault="006D0283" w:rsidP="00B42597">
      <w:pPr>
        <w:pStyle w:val="NormalWeb"/>
        <w:rPr>
          <w:rFonts w:asciiTheme="majorHAnsi" w:hAnsiTheme="majorHAnsi"/>
          <w:sz w:val="24"/>
          <w:szCs w:val="24"/>
        </w:rPr>
      </w:pPr>
      <w:hyperlink r:id="rId9" w:history="1">
        <w:r w:rsidR="00B42597" w:rsidRPr="00B42597">
          <w:rPr>
            <w:rStyle w:val="Hyperlink"/>
            <w:rFonts w:asciiTheme="majorHAnsi" w:hAnsiTheme="majorHAnsi"/>
            <w:sz w:val="24"/>
            <w:szCs w:val="24"/>
          </w:rPr>
          <w:t>Annual Title I SWP Program Review 2014</w:t>
        </w:r>
      </w:hyperlink>
      <w:r w:rsidR="00B42597" w:rsidRPr="00B42597">
        <w:rPr>
          <w:rFonts w:asciiTheme="majorHAnsi" w:hAnsiTheme="majorHAnsi"/>
          <w:sz w:val="24"/>
          <w:szCs w:val="24"/>
        </w:rPr>
        <w:br/>
      </w:r>
      <w:hyperlink r:id="rId10" w:history="1">
        <w:r w:rsidR="00B42597" w:rsidRPr="00B42597">
          <w:rPr>
            <w:rStyle w:val="Hyperlink"/>
            <w:rFonts w:asciiTheme="majorHAnsi" w:hAnsiTheme="majorHAnsi"/>
            <w:sz w:val="24"/>
            <w:szCs w:val="24"/>
          </w:rPr>
          <w:t>Annual Title I TAS Program Review 2014</w:t>
        </w:r>
      </w:hyperlink>
    </w:p>
    <w:p w14:paraId="1CC72943" w14:textId="77777777" w:rsidR="00B42597" w:rsidRPr="00D51CF5" w:rsidRDefault="00B42597" w:rsidP="00602F99">
      <w:pPr>
        <w:rPr>
          <w:rFonts w:asciiTheme="majorHAnsi" w:hAnsiTheme="majorHAnsi"/>
        </w:rPr>
      </w:pPr>
    </w:p>
    <w:sectPr w:rsidR="00B42597" w:rsidRPr="00D51CF5" w:rsidSect="006840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13D5A" w14:textId="77777777" w:rsidR="004F2F0A" w:rsidRDefault="004F2F0A" w:rsidP="005D109D">
      <w:r>
        <w:separator/>
      </w:r>
    </w:p>
  </w:endnote>
  <w:endnote w:type="continuationSeparator" w:id="0">
    <w:p w14:paraId="626DDD42" w14:textId="77777777" w:rsidR="004F2F0A" w:rsidRDefault="004F2F0A" w:rsidP="005D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9D5F7" w14:textId="77777777" w:rsidR="004F2F0A" w:rsidRDefault="004F2F0A" w:rsidP="005D109D">
      <w:r>
        <w:separator/>
      </w:r>
    </w:p>
  </w:footnote>
  <w:footnote w:type="continuationSeparator" w:id="0">
    <w:p w14:paraId="163B8949" w14:textId="77777777" w:rsidR="004F2F0A" w:rsidRDefault="004F2F0A" w:rsidP="005D1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5A"/>
    <w:multiLevelType w:val="multilevel"/>
    <w:tmpl w:val="793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62D7"/>
    <w:multiLevelType w:val="hybridMultilevel"/>
    <w:tmpl w:val="33B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5FEE"/>
    <w:multiLevelType w:val="hybridMultilevel"/>
    <w:tmpl w:val="11A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ECA"/>
    <w:multiLevelType w:val="multilevel"/>
    <w:tmpl w:val="615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25C01"/>
    <w:multiLevelType w:val="hybridMultilevel"/>
    <w:tmpl w:val="DB2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60279"/>
    <w:multiLevelType w:val="hybridMultilevel"/>
    <w:tmpl w:val="012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C6FC5"/>
    <w:multiLevelType w:val="multilevel"/>
    <w:tmpl w:val="6F822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A5B39"/>
    <w:multiLevelType w:val="hybridMultilevel"/>
    <w:tmpl w:val="B18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318B8"/>
    <w:multiLevelType w:val="hybridMultilevel"/>
    <w:tmpl w:val="ECFC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00C24"/>
    <w:multiLevelType w:val="hybridMultilevel"/>
    <w:tmpl w:val="FEA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76B45"/>
    <w:multiLevelType w:val="hybridMultilevel"/>
    <w:tmpl w:val="266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74890"/>
    <w:multiLevelType w:val="hybridMultilevel"/>
    <w:tmpl w:val="E74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820E3"/>
    <w:multiLevelType w:val="hybridMultilevel"/>
    <w:tmpl w:val="935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D7D2F"/>
    <w:multiLevelType w:val="multilevel"/>
    <w:tmpl w:val="AD5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A2D4F"/>
    <w:multiLevelType w:val="hybridMultilevel"/>
    <w:tmpl w:val="260616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C21E55"/>
    <w:multiLevelType w:val="hybridMultilevel"/>
    <w:tmpl w:val="D6D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0448F"/>
    <w:multiLevelType w:val="hybridMultilevel"/>
    <w:tmpl w:val="E7E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97A76"/>
    <w:multiLevelType w:val="multilevel"/>
    <w:tmpl w:val="C03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47975"/>
    <w:multiLevelType w:val="multilevel"/>
    <w:tmpl w:val="B7D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0607B"/>
    <w:multiLevelType w:val="hybridMultilevel"/>
    <w:tmpl w:val="2A40370E"/>
    <w:lvl w:ilvl="0" w:tplc="B4D868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50270"/>
    <w:multiLevelType w:val="hybridMultilevel"/>
    <w:tmpl w:val="6EA6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B3168"/>
    <w:multiLevelType w:val="multilevel"/>
    <w:tmpl w:val="391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D79E0"/>
    <w:multiLevelType w:val="multilevel"/>
    <w:tmpl w:val="B9C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036F5"/>
    <w:multiLevelType w:val="hybridMultilevel"/>
    <w:tmpl w:val="4BA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E43FF"/>
    <w:multiLevelType w:val="hybridMultilevel"/>
    <w:tmpl w:val="621E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20"/>
  </w:num>
  <w:num w:numId="5">
    <w:abstractNumId w:val="11"/>
  </w:num>
  <w:num w:numId="6">
    <w:abstractNumId w:val="15"/>
  </w:num>
  <w:num w:numId="7">
    <w:abstractNumId w:val="10"/>
  </w:num>
  <w:num w:numId="8">
    <w:abstractNumId w:val="1"/>
  </w:num>
  <w:num w:numId="9">
    <w:abstractNumId w:val="18"/>
  </w:num>
  <w:num w:numId="10">
    <w:abstractNumId w:val="21"/>
  </w:num>
  <w:num w:numId="11">
    <w:abstractNumId w:val="17"/>
  </w:num>
  <w:num w:numId="12">
    <w:abstractNumId w:val="16"/>
  </w:num>
  <w:num w:numId="13">
    <w:abstractNumId w:val="24"/>
  </w:num>
  <w:num w:numId="14">
    <w:abstractNumId w:val="4"/>
  </w:num>
  <w:num w:numId="15">
    <w:abstractNumId w:val="7"/>
  </w:num>
  <w:num w:numId="16">
    <w:abstractNumId w:val="9"/>
  </w:num>
  <w:num w:numId="17">
    <w:abstractNumId w:val="12"/>
  </w:num>
  <w:num w:numId="18">
    <w:abstractNumId w:val="0"/>
  </w:num>
  <w:num w:numId="19">
    <w:abstractNumId w:val="13"/>
  </w:num>
  <w:num w:numId="20">
    <w:abstractNumId w:val="22"/>
  </w:num>
  <w:num w:numId="21">
    <w:abstractNumId w:val="3"/>
  </w:num>
  <w:num w:numId="22">
    <w:abstractNumId w:val="6"/>
  </w:num>
  <w:num w:numId="23">
    <w:abstractNumId w:val="14"/>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15"/>
    <w:rsid w:val="00076211"/>
    <w:rsid w:val="0008118F"/>
    <w:rsid w:val="0008691C"/>
    <w:rsid w:val="000C0398"/>
    <w:rsid w:val="000F48DF"/>
    <w:rsid w:val="0014267D"/>
    <w:rsid w:val="00163C02"/>
    <w:rsid w:val="00193E4E"/>
    <w:rsid w:val="001B306A"/>
    <w:rsid w:val="001D7B40"/>
    <w:rsid w:val="001E41F4"/>
    <w:rsid w:val="00241933"/>
    <w:rsid w:val="00243043"/>
    <w:rsid w:val="00246C0C"/>
    <w:rsid w:val="002A0161"/>
    <w:rsid w:val="002C54D5"/>
    <w:rsid w:val="002D245A"/>
    <w:rsid w:val="00317E1D"/>
    <w:rsid w:val="003C7013"/>
    <w:rsid w:val="003D642F"/>
    <w:rsid w:val="003F76F0"/>
    <w:rsid w:val="00403191"/>
    <w:rsid w:val="00413120"/>
    <w:rsid w:val="00446339"/>
    <w:rsid w:val="00454B34"/>
    <w:rsid w:val="0046708D"/>
    <w:rsid w:val="004702AF"/>
    <w:rsid w:val="00482DDF"/>
    <w:rsid w:val="004950F0"/>
    <w:rsid w:val="004F2F0A"/>
    <w:rsid w:val="0051640F"/>
    <w:rsid w:val="005A3549"/>
    <w:rsid w:val="005C1D1D"/>
    <w:rsid w:val="005D109D"/>
    <w:rsid w:val="00602F99"/>
    <w:rsid w:val="00616E71"/>
    <w:rsid w:val="0062414B"/>
    <w:rsid w:val="00651499"/>
    <w:rsid w:val="006840B6"/>
    <w:rsid w:val="006C7ADF"/>
    <w:rsid w:val="006D0283"/>
    <w:rsid w:val="007626F4"/>
    <w:rsid w:val="00772663"/>
    <w:rsid w:val="00781087"/>
    <w:rsid w:val="008427AC"/>
    <w:rsid w:val="008845E8"/>
    <w:rsid w:val="008A4D06"/>
    <w:rsid w:val="008B1721"/>
    <w:rsid w:val="009249F4"/>
    <w:rsid w:val="009540E2"/>
    <w:rsid w:val="00987E98"/>
    <w:rsid w:val="009A0815"/>
    <w:rsid w:val="00AF0BE8"/>
    <w:rsid w:val="00B01CE2"/>
    <w:rsid w:val="00B353C0"/>
    <w:rsid w:val="00B42597"/>
    <w:rsid w:val="00BD18CC"/>
    <w:rsid w:val="00BD4B11"/>
    <w:rsid w:val="00C349A6"/>
    <w:rsid w:val="00C34D4E"/>
    <w:rsid w:val="00C41954"/>
    <w:rsid w:val="00C9189B"/>
    <w:rsid w:val="00D2747F"/>
    <w:rsid w:val="00D43F01"/>
    <w:rsid w:val="00D51CF5"/>
    <w:rsid w:val="00D64674"/>
    <w:rsid w:val="00D833F9"/>
    <w:rsid w:val="00DD4877"/>
    <w:rsid w:val="00E95B0B"/>
    <w:rsid w:val="00EA4919"/>
    <w:rsid w:val="00EB2B1D"/>
    <w:rsid w:val="00ED23F7"/>
    <w:rsid w:val="00EE3665"/>
    <w:rsid w:val="00EE3C83"/>
    <w:rsid w:val="00F50DC9"/>
    <w:rsid w:val="00F7134A"/>
    <w:rsid w:val="00F9482F"/>
    <w:rsid w:val="00FB086D"/>
    <w:rsid w:val="00FC38C2"/>
    <w:rsid w:val="00FD5A37"/>
    <w:rsid w:val="00FE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655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67D"/>
    <w:pPr>
      <w:ind w:left="720"/>
      <w:contextualSpacing/>
    </w:pPr>
  </w:style>
  <w:style w:type="paragraph" w:styleId="NormalWeb">
    <w:name w:val="Normal (Web)"/>
    <w:basedOn w:val="Normal"/>
    <w:uiPriority w:val="99"/>
    <w:semiHidden/>
    <w:unhideWhenUsed/>
    <w:rsid w:val="00616E7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16E71"/>
    <w:rPr>
      <w:color w:val="0000FF"/>
      <w:u w:val="single"/>
    </w:rPr>
  </w:style>
  <w:style w:type="paragraph" w:styleId="Header">
    <w:name w:val="header"/>
    <w:basedOn w:val="Normal"/>
    <w:link w:val="HeaderChar"/>
    <w:uiPriority w:val="99"/>
    <w:unhideWhenUsed/>
    <w:rsid w:val="005D109D"/>
    <w:pPr>
      <w:tabs>
        <w:tab w:val="center" w:pos="4320"/>
        <w:tab w:val="right" w:pos="8640"/>
      </w:tabs>
    </w:pPr>
  </w:style>
  <w:style w:type="character" w:customStyle="1" w:styleId="HeaderChar">
    <w:name w:val="Header Char"/>
    <w:basedOn w:val="DefaultParagraphFont"/>
    <w:link w:val="Header"/>
    <w:uiPriority w:val="99"/>
    <w:rsid w:val="005D109D"/>
    <w:rPr>
      <w:sz w:val="24"/>
      <w:szCs w:val="24"/>
      <w:lang w:eastAsia="en-US"/>
    </w:rPr>
  </w:style>
  <w:style w:type="paragraph" w:styleId="Footer">
    <w:name w:val="footer"/>
    <w:basedOn w:val="Normal"/>
    <w:link w:val="FooterChar"/>
    <w:uiPriority w:val="99"/>
    <w:unhideWhenUsed/>
    <w:rsid w:val="005D109D"/>
    <w:pPr>
      <w:tabs>
        <w:tab w:val="center" w:pos="4320"/>
        <w:tab w:val="right" w:pos="8640"/>
      </w:tabs>
    </w:pPr>
  </w:style>
  <w:style w:type="character" w:customStyle="1" w:styleId="FooterChar">
    <w:name w:val="Footer Char"/>
    <w:basedOn w:val="DefaultParagraphFont"/>
    <w:link w:val="Footer"/>
    <w:uiPriority w:val="99"/>
    <w:rsid w:val="005D109D"/>
    <w:rPr>
      <w:sz w:val="24"/>
      <w:szCs w:val="24"/>
      <w:lang w:eastAsia="en-US"/>
    </w:rPr>
  </w:style>
  <w:style w:type="character" w:styleId="Strong">
    <w:name w:val="Strong"/>
    <w:basedOn w:val="DefaultParagraphFont"/>
    <w:uiPriority w:val="22"/>
    <w:qFormat/>
    <w:rsid w:val="00D51CF5"/>
    <w:rPr>
      <w:b/>
      <w:bCs/>
    </w:rPr>
  </w:style>
  <w:style w:type="character" w:styleId="Emphasis">
    <w:name w:val="Emphasis"/>
    <w:basedOn w:val="DefaultParagraphFont"/>
    <w:uiPriority w:val="20"/>
    <w:qFormat/>
    <w:rsid w:val="00D51CF5"/>
    <w:rPr>
      <w:i/>
      <w:iCs/>
    </w:rPr>
  </w:style>
  <w:style w:type="paragraph" w:styleId="BalloonText">
    <w:name w:val="Balloon Text"/>
    <w:basedOn w:val="Normal"/>
    <w:link w:val="BalloonTextChar"/>
    <w:uiPriority w:val="99"/>
    <w:semiHidden/>
    <w:unhideWhenUsed/>
    <w:rsid w:val="00163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0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67D"/>
    <w:pPr>
      <w:ind w:left="720"/>
      <w:contextualSpacing/>
    </w:pPr>
  </w:style>
  <w:style w:type="paragraph" w:styleId="NormalWeb">
    <w:name w:val="Normal (Web)"/>
    <w:basedOn w:val="Normal"/>
    <w:uiPriority w:val="99"/>
    <w:semiHidden/>
    <w:unhideWhenUsed/>
    <w:rsid w:val="00616E7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16E71"/>
    <w:rPr>
      <w:color w:val="0000FF"/>
      <w:u w:val="single"/>
    </w:rPr>
  </w:style>
  <w:style w:type="paragraph" w:styleId="Header">
    <w:name w:val="header"/>
    <w:basedOn w:val="Normal"/>
    <w:link w:val="HeaderChar"/>
    <w:uiPriority w:val="99"/>
    <w:unhideWhenUsed/>
    <w:rsid w:val="005D109D"/>
    <w:pPr>
      <w:tabs>
        <w:tab w:val="center" w:pos="4320"/>
        <w:tab w:val="right" w:pos="8640"/>
      </w:tabs>
    </w:pPr>
  </w:style>
  <w:style w:type="character" w:customStyle="1" w:styleId="HeaderChar">
    <w:name w:val="Header Char"/>
    <w:basedOn w:val="DefaultParagraphFont"/>
    <w:link w:val="Header"/>
    <w:uiPriority w:val="99"/>
    <w:rsid w:val="005D109D"/>
    <w:rPr>
      <w:sz w:val="24"/>
      <w:szCs w:val="24"/>
      <w:lang w:eastAsia="en-US"/>
    </w:rPr>
  </w:style>
  <w:style w:type="paragraph" w:styleId="Footer">
    <w:name w:val="footer"/>
    <w:basedOn w:val="Normal"/>
    <w:link w:val="FooterChar"/>
    <w:uiPriority w:val="99"/>
    <w:unhideWhenUsed/>
    <w:rsid w:val="005D109D"/>
    <w:pPr>
      <w:tabs>
        <w:tab w:val="center" w:pos="4320"/>
        <w:tab w:val="right" w:pos="8640"/>
      </w:tabs>
    </w:pPr>
  </w:style>
  <w:style w:type="character" w:customStyle="1" w:styleId="FooterChar">
    <w:name w:val="Footer Char"/>
    <w:basedOn w:val="DefaultParagraphFont"/>
    <w:link w:val="Footer"/>
    <w:uiPriority w:val="99"/>
    <w:rsid w:val="005D109D"/>
    <w:rPr>
      <w:sz w:val="24"/>
      <w:szCs w:val="24"/>
      <w:lang w:eastAsia="en-US"/>
    </w:rPr>
  </w:style>
  <w:style w:type="character" w:styleId="Strong">
    <w:name w:val="Strong"/>
    <w:basedOn w:val="DefaultParagraphFont"/>
    <w:uiPriority w:val="22"/>
    <w:qFormat/>
    <w:rsid w:val="00D51CF5"/>
    <w:rPr>
      <w:b/>
      <w:bCs/>
    </w:rPr>
  </w:style>
  <w:style w:type="character" w:styleId="Emphasis">
    <w:name w:val="Emphasis"/>
    <w:basedOn w:val="DefaultParagraphFont"/>
    <w:uiPriority w:val="20"/>
    <w:qFormat/>
    <w:rsid w:val="00D51CF5"/>
    <w:rPr>
      <w:i/>
      <w:iCs/>
    </w:rPr>
  </w:style>
  <w:style w:type="paragraph" w:styleId="BalloonText">
    <w:name w:val="Balloon Text"/>
    <w:basedOn w:val="Normal"/>
    <w:link w:val="BalloonTextChar"/>
    <w:uiPriority w:val="99"/>
    <w:semiHidden/>
    <w:unhideWhenUsed/>
    <w:rsid w:val="00163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0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9833">
      <w:bodyDiv w:val="1"/>
      <w:marLeft w:val="0"/>
      <w:marRight w:val="0"/>
      <w:marTop w:val="0"/>
      <w:marBottom w:val="0"/>
      <w:divBdr>
        <w:top w:val="none" w:sz="0" w:space="0" w:color="auto"/>
        <w:left w:val="none" w:sz="0" w:space="0" w:color="auto"/>
        <w:bottom w:val="none" w:sz="0" w:space="0" w:color="auto"/>
        <w:right w:val="none" w:sz="0" w:space="0" w:color="auto"/>
      </w:divBdr>
    </w:div>
    <w:div w:id="539905464">
      <w:bodyDiv w:val="1"/>
      <w:marLeft w:val="0"/>
      <w:marRight w:val="0"/>
      <w:marTop w:val="0"/>
      <w:marBottom w:val="0"/>
      <w:divBdr>
        <w:top w:val="none" w:sz="0" w:space="0" w:color="auto"/>
        <w:left w:val="none" w:sz="0" w:space="0" w:color="auto"/>
        <w:bottom w:val="none" w:sz="0" w:space="0" w:color="auto"/>
        <w:right w:val="none" w:sz="0" w:space="0" w:color="auto"/>
      </w:divBdr>
    </w:div>
    <w:div w:id="122205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logs.4j.lane.edu/price/files/2013/12/Annual-Title-I-SWP-Program-Review-2014.doc" TargetMode="External"/><Relationship Id="rId10" Type="http://schemas.openxmlformats.org/officeDocument/2006/relationships/hyperlink" Target="http://blogs.4j.lane.edu/price/files/2013/12/Annual-Title-I-TAS-Program-Review-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502</Words>
  <Characters>2866</Characters>
  <Application>Microsoft Macintosh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4</cp:revision>
  <cp:lastPrinted>2013-09-27T17:32:00Z</cp:lastPrinted>
  <dcterms:created xsi:type="dcterms:W3CDTF">2013-12-13T21:14:00Z</dcterms:created>
  <dcterms:modified xsi:type="dcterms:W3CDTF">2013-12-20T00:47:00Z</dcterms:modified>
</cp:coreProperties>
</file>