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2D3" w:rsidRDefault="002242D3"/>
    <w:p w:rsidR="00AA1D58" w:rsidRDefault="00BC36C7" w:rsidP="002242D3">
      <w:pPr>
        <w:jc w:val="center"/>
        <w:rPr>
          <w:rFonts w:ascii="Century Gothic" w:hAnsi="Century Gothic"/>
          <w:b/>
          <w:sz w:val="28"/>
        </w:rPr>
      </w:pPr>
      <w:r>
        <w:rPr>
          <w:rFonts w:ascii="Century Gothic" w:hAnsi="Century Gothic"/>
          <w:b/>
          <w:sz w:val="28"/>
        </w:rPr>
        <w:t xml:space="preserve">Option #4: </w:t>
      </w:r>
      <w:r w:rsidR="002242D3" w:rsidRPr="002242D3">
        <w:rPr>
          <w:rFonts w:ascii="Century Gothic" w:hAnsi="Century Gothic"/>
          <w:b/>
          <w:sz w:val="28"/>
        </w:rPr>
        <w:t>Artivism Poster Project</w:t>
      </w:r>
    </w:p>
    <w:p w:rsidR="002242D3" w:rsidRPr="002242D3" w:rsidRDefault="002242D3" w:rsidP="002242D3">
      <w:pPr>
        <w:jc w:val="center"/>
        <w:rPr>
          <w:rFonts w:ascii="Century Gothic" w:hAnsi="Century Gothic"/>
          <w:b/>
          <w:sz w:val="28"/>
        </w:rPr>
      </w:pPr>
    </w:p>
    <w:tbl>
      <w:tblPr>
        <w:tblStyle w:val="TableGrid"/>
        <w:tblW w:w="0" w:type="auto"/>
        <w:tblLook w:val="00BF"/>
      </w:tblPr>
      <w:tblGrid>
        <w:gridCol w:w="11016"/>
      </w:tblGrid>
      <w:tr w:rsidR="00AA1D58">
        <w:tc>
          <w:tcPr>
            <w:tcW w:w="11016" w:type="dxa"/>
          </w:tcPr>
          <w:p w:rsidR="00AA1D58" w:rsidRPr="00BB11A3" w:rsidRDefault="00AA1D58" w:rsidP="00AA1D58">
            <w:pPr>
              <w:rPr>
                <w:rFonts w:ascii="Century Gothic" w:hAnsi="Century Gothic"/>
              </w:rPr>
            </w:pPr>
            <w:r w:rsidRPr="00BB11A3">
              <w:rPr>
                <w:rFonts w:ascii="Century Gothic" w:hAnsi="Century Gothic"/>
                <w:b/>
                <w:bCs/>
              </w:rPr>
              <w:t xml:space="preserve">Roots in </w:t>
            </w:r>
            <w:proofErr w:type="spellStart"/>
            <w:r w:rsidRPr="00BB11A3">
              <w:rPr>
                <w:rFonts w:ascii="Century Gothic" w:hAnsi="Century Gothic"/>
                <w:b/>
                <w:bCs/>
              </w:rPr>
              <w:t>ChicanX</w:t>
            </w:r>
            <w:proofErr w:type="spellEnd"/>
            <w:r w:rsidRPr="00BB11A3">
              <w:rPr>
                <w:rFonts w:ascii="Century Gothic" w:hAnsi="Century Gothic"/>
                <w:b/>
                <w:bCs/>
              </w:rPr>
              <w:t xml:space="preserve"> Movement </w:t>
            </w:r>
          </w:p>
          <w:p w:rsidR="00AA1D58" w:rsidRPr="00BB11A3" w:rsidRDefault="00AA1D58" w:rsidP="00AA1D58">
            <w:pPr>
              <w:rPr>
                <w:rFonts w:ascii="Century Gothic" w:hAnsi="Century Gothic"/>
              </w:rPr>
            </w:pPr>
            <w:r w:rsidRPr="00BB11A3">
              <w:rPr>
                <w:rFonts w:ascii="Century Gothic" w:hAnsi="Century Gothic"/>
              </w:rPr>
              <w:t>•Chicano Movement of the 1960s was a struggle for civil rights and empowerment for Mexican-Americans.</w:t>
            </w:r>
          </w:p>
          <w:p w:rsidR="00AA1D58" w:rsidRPr="00BB11A3" w:rsidRDefault="00AA1D58" w:rsidP="00AA1D58">
            <w:pPr>
              <w:rPr>
                <w:rFonts w:ascii="Century Gothic" w:hAnsi="Century Gothic"/>
              </w:rPr>
            </w:pPr>
            <w:r w:rsidRPr="00BB11A3">
              <w:rPr>
                <w:rFonts w:ascii="Century Gothic" w:hAnsi="Century Gothic"/>
              </w:rPr>
              <w:t xml:space="preserve">•In 2008, theorists </w:t>
            </w:r>
            <w:proofErr w:type="spellStart"/>
            <w:r w:rsidRPr="00BB11A3">
              <w:rPr>
                <w:rFonts w:ascii="Century Gothic" w:hAnsi="Century Gothic"/>
              </w:rPr>
              <w:t>Chela</w:t>
            </w:r>
            <w:proofErr w:type="spellEnd"/>
            <w:r w:rsidRPr="00BB11A3">
              <w:rPr>
                <w:rFonts w:ascii="Century Gothic" w:hAnsi="Century Gothic"/>
              </w:rPr>
              <w:t xml:space="preserve"> Sandoval and </w:t>
            </w:r>
            <w:proofErr w:type="spellStart"/>
            <w:r w:rsidRPr="00BB11A3">
              <w:rPr>
                <w:rFonts w:ascii="Century Gothic" w:hAnsi="Century Gothic"/>
              </w:rPr>
              <w:t>Guisela</w:t>
            </w:r>
            <w:proofErr w:type="spellEnd"/>
            <w:r w:rsidRPr="00BB11A3">
              <w:rPr>
                <w:rFonts w:ascii="Century Gothic" w:hAnsi="Century Gothic"/>
              </w:rPr>
              <w:t xml:space="preserve"> </w:t>
            </w:r>
            <w:proofErr w:type="spellStart"/>
            <w:r w:rsidRPr="00BB11A3">
              <w:rPr>
                <w:rFonts w:ascii="Century Gothic" w:hAnsi="Century Gothic"/>
              </w:rPr>
              <w:t>Latorre</w:t>
            </w:r>
            <w:proofErr w:type="spellEnd"/>
            <w:r w:rsidRPr="00BB11A3">
              <w:rPr>
                <w:rFonts w:ascii="Century Gothic" w:hAnsi="Century Gothic"/>
              </w:rPr>
              <w:t xml:space="preserve"> developed a concept–</w:t>
            </w:r>
            <w:proofErr w:type="spellStart"/>
            <w:r w:rsidRPr="00BB11A3">
              <w:rPr>
                <w:rFonts w:ascii="Century Gothic" w:hAnsi="Century Gothic"/>
                <w:i/>
                <w:iCs/>
              </w:rPr>
              <w:t>artivism</w:t>
            </w:r>
            <w:proofErr w:type="spellEnd"/>
            <w:proofErr w:type="gramStart"/>
            <w:r w:rsidRPr="00BB11A3">
              <w:rPr>
                <w:rFonts w:ascii="Century Gothic" w:hAnsi="Century Gothic"/>
              </w:rPr>
              <w:t>— which</w:t>
            </w:r>
            <w:proofErr w:type="gramEnd"/>
            <w:r w:rsidRPr="00BB11A3">
              <w:rPr>
                <w:rFonts w:ascii="Century Gothic" w:hAnsi="Century Gothic"/>
              </w:rPr>
              <w:t xml:space="preserve"> describes combining art with political activism.  </w:t>
            </w:r>
          </w:p>
          <w:p w:rsidR="00AA1D58" w:rsidRPr="00BB11A3" w:rsidRDefault="00AA1D58" w:rsidP="00AA1D58">
            <w:pPr>
              <w:rPr>
                <w:rFonts w:ascii="Century Gothic" w:hAnsi="Century Gothic"/>
              </w:rPr>
            </w:pPr>
            <w:r w:rsidRPr="00BB11A3">
              <w:rPr>
                <w:rFonts w:ascii="Century Gothic" w:hAnsi="Century Gothic"/>
              </w:rPr>
              <w:t>•They write,</w:t>
            </w:r>
          </w:p>
          <w:p w:rsidR="00AA1D58" w:rsidRPr="00BB11A3" w:rsidRDefault="00AA1D58" w:rsidP="00AA1D58">
            <w:pPr>
              <w:rPr>
                <w:rFonts w:ascii="Century Gothic" w:hAnsi="Century Gothic"/>
              </w:rPr>
            </w:pPr>
            <w:r w:rsidRPr="00BB11A3">
              <w:rPr>
                <w:rFonts w:ascii="Century Gothic" w:hAnsi="Century Gothic"/>
              </w:rPr>
              <w:t xml:space="preserve">–“Multidimensional meaning systems…create the foundation of </w:t>
            </w:r>
            <w:proofErr w:type="spellStart"/>
            <w:r w:rsidRPr="00BB11A3">
              <w:rPr>
                <w:rFonts w:ascii="Century Gothic" w:hAnsi="Century Gothic"/>
              </w:rPr>
              <w:t>Chicana</w:t>
            </w:r>
            <w:proofErr w:type="spellEnd"/>
            <w:r w:rsidRPr="00BB11A3">
              <w:rPr>
                <w:rFonts w:ascii="Century Gothic" w:hAnsi="Century Gothic"/>
              </w:rPr>
              <w:t>/o social activism… [Concepts] must provide access to a myriad of cultures, languages, and understandings, thus requiring the ability to negotiate multiple worldviews.”</w:t>
            </w:r>
          </w:p>
          <w:p w:rsidR="00AA1D58" w:rsidRPr="00AA1D58" w:rsidRDefault="00AA1D58" w:rsidP="00BB11A3">
            <w:pPr>
              <w:rPr>
                <w:rFonts w:ascii="Century Gothic" w:hAnsi="Century Gothic"/>
              </w:rPr>
            </w:pPr>
            <w:r w:rsidRPr="00BB11A3">
              <w:rPr>
                <w:rFonts w:ascii="Century Gothic" w:hAnsi="Century Gothic"/>
              </w:rPr>
              <w:t>–“</w:t>
            </w:r>
            <w:proofErr w:type="spellStart"/>
            <w:r w:rsidRPr="00BB11A3">
              <w:rPr>
                <w:rFonts w:ascii="Century Gothic" w:hAnsi="Century Gothic"/>
              </w:rPr>
              <w:t>Chicana</w:t>
            </w:r>
            <w:proofErr w:type="spellEnd"/>
            <w:r w:rsidRPr="00BB11A3">
              <w:rPr>
                <w:rFonts w:ascii="Century Gothic" w:hAnsi="Century Gothic"/>
              </w:rPr>
              <w:t xml:space="preserve">/o </w:t>
            </w:r>
            <w:proofErr w:type="spellStart"/>
            <w:r w:rsidRPr="00BB11A3">
              <w:rPr>
                <w:rFonts w:ascii="Century Gothic" w:hAnsi="Century Gothic"/>
              </w:rPr>
              <w:t>artivism</w:t>
            </w:r>
            <w:proofErr w:type="spellEnd"/>
            <w:r w:rsidRPr="00BB11A3">
              <w:rPr>
                <w:rFonts w:ascii="Century Gothic" w:hAnsi="Century Gothic"/>
              </w:rPr>
              <w:t>…expresses a consciousness aware of conflicting and meshing identities</w:t>
            </w:r>
            <w:r w:rsidRPr="00BB11A3">
              <w:rPr>
                <w:rFonts w:ascii="Century Gothic" w:hAnsi="Century Gothic"/>
                <w:i/>
                <w:iCs/>
              </w:rPr>
              <w:t xml:space="preserve">, </w:t>
            </w:r>
            <w:r w:rsidRPr="00BB11A3">
              <w:rPr>
                <w:rFonts w:ascii="Century Gothic" w:hAnsi="Century Gothic"/>
              </w:rPr>
              <w:t>and uses these to create new angles of vision to challenge oppressive modes of thinking.” (83)</w:t>
            </w:r>
          </w:p>
        </w:tc>
      </w:tr>
    </w:tbl>
    <w:p w:rsidR="00AA1D58" w:rsidRDefault="00AA1D58" w:rsidP="00BB11A3">
      <w:pPr>
        <w:rPr>
          <w:rFonts w:ascii="Century Gothic" w:hAnsi="Century Gothic"/>
          <w:b/>
          <w:bCs/>
        </w:rPr>
      </w:pPr>
    </w:p>
    <w:p w:rsidR="00AA1D58" w:rsidRPr="00AA1D58" w:rsidRDefault="00AA1D58" w:rsidP="00AA1D58">
      <w:pPr>
        <w:rPr>
          <w:rFonts w:ascii="Century Gothic" w:hAnsi="Century Gothic"/>
        </w:rPr>
      </w:pPr>
      <w:r w:rsidRPr="00AA1D58">
        <w:rPr>
          <w:rFonts w:ascii="Century Gothic" w:hAnsi="Century Gothic"/>
        </w:rPr>
        <w:t>•An example of </w:t>
      </w:r>
      <w:proofErr w:type="spellStart"/>
      <w:r w:rsidRPr="00AA1D58">
        <w:rPr>
          <w:rFonts w:ascii="Century Gothic" w:hAnsi="Century Gothic"/>
          <w:i/>
          <w:iCs/>
        </w:rPr>
        <w:t>artivism</w:t>
      </w:r>
      <w:proofErr w:type="spellEnd"/>
      <w:r w:rsidRPr="00AA1D58">
        <w:rPr>
          <w:rFonts w:ascii="Century Gothic" w:hAnsi="Century Gothic"/>
        </w:rPr>
        <w:t xml:space="preserve"> is Esther </w:t>
      </w:r>
      <w:proofErr w:type="spellStart"/>
      <w:r w:rsidRPr="00AA1D58">
        <w:rPr>
          <w:rFonts w:ascii="Century Gothic" w:hAnsi="Century Gothic"/>
        </w:rPr>
        <w:t>Hernández’s</w:t>
      </w:r>
      <w:proofErr w:type="spellEnd"/>
      <w:r w:rsidRPr="00AA1D58">
        <w:rPr>
          <w:rFonts w:ascii="Century Gothic" w:hAnsi="Century Gothic"/>
        </w:rPr>
        <w:t xml:space="preserve"> poster called </w:t>
      </w:r>
      <w:r w:rsidRPr="00AA1D58">
        <w:rPr>
          <w:rFonts w:ascii="Century Gothic" w:hAnsi="Century Gothic"/>
          <w:i/>
          <w:iCs/>
        </w:rPr>
        <w:t>Sun Mad</w:t>
      </w:r>
      <w:r w:rsidRPr="00AA1D58">
        <w:rPr>
          <w:rFonts w:ascii="Century Gothic" w:hAnsi="Century Gothic"/>
        </w:rPr>
        <w:t xml:space="preserve">, which emerged from her own experience with her family’s struggle for </w:t>
      </w:r>
      <w:proofErr w:type="spellStart"/>
      <w:r w:rsidRPr="00AA1D58">
        <w:rPr>
          <w:rFonts w:ascii="Century Gothic" w:hAnsi="Century Gothic"/>
        </w:rPr>
        <w:t>farmworkers</w:t>
      </w:r>
      <w:proofErr w:type="spellEnd"/>
      <w:r w:rsidRPr="00AA1D58">
        <w:rPr>
          <w:rFonts w:ascii="Century Gothic" w:hAnsi="Century Gothic"/>
        </w:rPr>
        <w:t>’ rights in the San Joaquin Valley in California</w:t>
      </w:r>
      <w:r w:rsidR="000E66BE">
        <w:rPr>
          <w:rFonts w:ascii="Century Gothic" w:hAnsi="Century Gothic"/>
        </w:rPr>
        <w:t>.</w:t>
      </w:r>
    </w:p>
    <w:p w:rsidR="002F29B5" w:rsidRDefault="002F29B5" w:rsidP="00EF0BA5">
      <w:pPr>
        <w:rPr>
          <w:rFonts w:ascii="Century Gothic" w:hAnsi="Century Gothic"/>
        </w:rPr>
      </w:pPr>
    </w:p>
    <w:p w:rsidR="002F29B5" w:rsidRDefault="002F29B5" w:rsidP="002F29B5">
      <w:pPr>
        <w:ind w:left="360"/>
        <w:rPr>
          <w:rFonts w:ascii="Century Gothic" w:hAnsi="Century Gothic"/>
        </w:rPr>
      </w:pPr>
      <w:r w:rsidRPr="002F29B5">
        <w:rPr>
          <w:rFonts w:ascii="Century Gothic" w:hAnsi="Century Gothic"/>
          <w:noProof/>
        </w:rPr>
        <w:drawing>
          <wp:inline distT="0" distB="0" distL="0" distR="0">
            <wp:extent cx="2489200" cy="3403600"/>
            <wp:effectExtent l="25400" t="0" r="0" b="0"/>
            <wp:docPr id="15" name="P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5"/>
                    <a:stretch>
                      <a:fillRect/>
                    </a:stretch>
                  </pic:blipFill>
                  <pic:spPr>
                    <a:xfrm>
                      <a:off x="0" y="0"/>
                      <a:ext cx="2489200" cy="3403600"/>
                    </a:xfrm>
                    <a:prstGeom prst="rect">
                      <a:avLst/>
                    </a:prstGeom>
                  </pic:spPr>
                </pic:pic>
              </a:graphicData>
            </a:graphic>
          </wp:inline>
        </w:drawing>
      </w:r>
      <w:r w:rsidRPr="002F29B5">
        <w:rPr>
          <w:rFonts w:ascii="Century Gothic" w:hAnsi="Century Gothic"/>
          <w:noProof/>
        </w:rPr>
        <w:drawing>
          <wp:inline distT="0" distB="0" distL="0" distR="0">
            <wp:extent cx="3175000" cy="3429000"/>
            <wp:effectExtent l="25400" t="0" r="0" b="0"/>
            <wp:docPr id="18" name="P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
                    <a:stretch>
                      <a:fillRect/>
                    </a:stretch>
                  </pic:blipFill>
                  <pic:spPr>
                    <a:xfrm>
                      <a:off x="0" y="0"/>
                      <a:ext cx="3177915" cy="3432149"/>
                    </a:xfrm>
                    <a:prstGeom prst="rect">
                      <a:avLst/>
                    </a:prstGeom>
                  </pic:spPr>
                </pic:pic>
              </a:graphicData>
            </a:graphic>
          </wp:inline>
        </w:drawing>
      </w:r>
    </w:p>
    <w:p w:rsidR="002F29B5" w:rsidRDefault="002F29B5" w:rsidP="002F29B5">
      <w:pPr>
        <w:ind w:left="360"/>
        <w:rPr>
          <w:rFonts w:ascii="Century Gothic" w:hAnsi="Century Gothic"/>
        </w:rPr>
      </w:pPr>
    </w:p>
    <w:p w:rsidR="00AA1D58" w:rsidRPr="002F29B5" w:rsidRDefault="00233AE8" w:rsidP="002F29B5">
      <w:pPr>
        <w:ind w:left="360"/>
        <w:rPr>
          <w:rFonts w:ascii="Century Gothic" w:hAnsi="Century Gothic"/>
        </w:rPr>
      </w:pPr>
      <w:r w:rsidRPr="002F29B5">
        <w:rPr>
          <w:rFonts w:ascii="Century Gothic" w:hAnsi="Century Gothic"/>
        </w:rPr>
        <w:t>Another example of “</w:t>
      </w:r>
      <w:proofErr w:type="spellStart"/>
      <w:r w:rsidRPr="002F29B5">
        <w:rPr>
          <w:rFonts w:ascii="Century Gothic" w:hAnsi="Century Gothic"/>
        </w:rPr>
        <w:t>artivism</w:t>
      </w:r>
      <w:proofErr w:type="spellEnd"/>
      <w:r w:rsidRPr="002F29B5">
        <w:rPr>
          <w:rFonts w:ascii="Century Gothic" w:hAnsi="Century Gothic"/>
        </w:rPr>
        <w:t>”</w:t>
      </w:r>
      <w:r w:rsidR="002F29B5">
        <w:rPr>
          <w:rFonts w:ascii="Century Gothic" w:hAnsi="Century Gothic"/>
        </w:rPr>
        <w:t xml:space="preserve"> is t</w:t>
      </w:r>
      <w:r w:rsidRPr="002F29B5">
        <w:rPr>
          <w:rFonts w:ascii="Century Gothic" w:hAnsi="Century Gothic"/>
        </w:rPr>
        <w:t>he poster for the Women’s March on Washington.</w:t>
      </w:r>
    </w:p>
    <w:p w:rsidR="00AA1D58" w:rsidRDefault="004751FA" w:rsidP="002242D3">
      <w:pPr>
        <w:rPr>
          <w:rFonts w:ascii="Century Gothic" w:hAnsi="Century Gothic"/>
        </w:rPr>
      </w:pPr>
      <w:r>
        <w:rPr>
          <w:rFonts w:ascii="Century Gothic" w:hAnsi="Century Gothic"/>
        </w:rPr>
        <w:t xml:space="preserve">    </w:t>
      </w:r>
      <w:r>
        <w:rPr>
          <w:rFonts w:ascii="Century Gothic" w:hAnsi="Century Gothic"/>
        </w:rPr>
        <w:tab/>
      </w:r>
      <w:r>
        <w:rPr>
          <w:rFonts w:ascii="Century Gothic" w:hAnsi="Century Gothic"/>
        </w:rPr>
        <w:tab/>
        <w:t xml:space="preserve">  </w:t>
      </w:r>
      <w:r w:rsidR="002F29B5">
        <w:rPr>
          <w:rFonts w:ascii="Century Gothic" w:hAnsi="Century Gothic"/>
          <w:noProof/>
        </w:rPr>
        <w:drawing>
          <wp:inline distT="0" distB="0" distL="0" distR="0">
            <wp:extent cx="4686300" cy="2684385"/>
            <wp:effectExtent l="25400" t="0" r="0" b="0"/>
            <wp:docPr id="11" name="Picture 10" descr="newyorkercover0115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yorkercover01152018.png"/>
                    <pic:cNvPicPr/>
                  </pic:nvPicPr>
                  <pic:blipFill>
                    <a:blip r:embed="rId7"/>
                    <a:stretch>
                      <a:fillRect/>
                    </a:stretch>
                  </pic:blipFill>
                  <pic:spPr>
                    <a:xfrm>
                      <a:off x="0" y="0"/>
                      <a:ext cx="4686300" cy="2684385"/>
                    </a:xfrm>
                    <a:prstGeom prst="rect">
                      <a:avLst/>
                    </a:prstGeom>
                  </pic:spPr>
                </pic:pic>
              </a:graphicData>
            </a:graphic>
          </wp:inline>
        </w:drawing>
      </w:r>
    </w:p>
    <w:p w:rsidR="004751FA" w:rsidRDefault="004751FA" w:rsidP="002242D3">
      <w:pPr>
        <w:rPr>
          <w:rFonts w:ascii="Century Gothic" w:hAnsi="Century Gothic"/>
        </w:rPr>
      </w:pPr>
    </w:p>
    <w:p w:rsidR="004751FA" w:rsidRPr="00EF0BA5" w:rsidRDefault="002F29B5" w:rsidP="002242D3">
      <w:pPr>
        <w:rPr>
          <w:rFonts w:ascii="Century Gothic" w:hAnsi="Century Gothic"/>
          <w:i/>
          <w:sz w:val="22"/>
        </w:rPr>
      </w:pPr>
      <w:r w:rsidRPr="00EF0BA5">
        <w:rPr>
          <w:rFonts w:ascii="Century Gothic" w:hAnsi="Century Gothic"/>
          <w:i/>
          <w:sz w:val="22"/>
        </w:rPr>
        <w:t xml:space="preserve">The latest cover of “The New Yorker” is another excellent example of </w:t>
      </w:r>
      <w:proofErr w:type="spellStart"/>
      <w:r w:rsidRPr="00EF0BA5">
        <w:rPr>
          <w:rFonts w:ascii="Century Gothic" w:hAnsi="Century Gothic"/>
          <w:i/>
          <w:sz w:val="22"/>
        </w:rPr>
        <w:t>artivism</w:t>
      </w:r>
      <w:proofErr w:type="spellEnd"/>
      <w:r w:rsidRPr="00EF0BA5">
        <w:rPr>
          <w:rFonts w:ascii="Century Gothic" w:hAnsi="Century Gothic"/>
          <w:i/>
          <w:sz w:val="22"/>
        </w:rPr>
        <w:t xml:space="preserve">. It depicts Martin Luther King, Jr. kneeling with two of the most prominent NFL players to take a knee to protest police brutality of black men, Colin </w:t>
      </w:r>
      <w:proofErr w:type="spellStart"/>
      <w:r w:rsidRPr="00EF0BA5">
        <w:rPr>
          <w:rFonts w:ascii="Century Gothic" w:hAnsi="Century Gothic"/>
          <w:i/>
          <w:sz w:val="22"/>
        </w:rPr>
        <w:t>Kaepernick</w:t>
      </w:r>
      <w:proofErr w:type="spellEnd"/>
      <w:r w:rsidRPr="00EF0BA5">
        <w:rPr>
          <w:rFonts w:ascii="Century Gothic" w:hAnsi="Century Gothic"/>
          <w:i/>
          <w:sz w:val="22"/>
        </w:rPr>
        <w:t xml:space="preserve"> and Michael Bennett. King is kneeling, but his hands are also locked in prayer and he his eyes are closed, while his arms are locked with the other two men. What do you think this piece of “</w:t>
      </w:r>
      <w:proofErr w:type="spellStart"/>
      <w:r w:rsidRPr="00EF0BA5">
        <w:rPr>
          <w:rFonts w:ascii="Century Gothic" w:hAnsi="Century Gothic"/>
          <w:i/>
          <w:sz w:val="22"/>
        </w:rPr>
        <w:t>artivism</w:t>
      </w:r>
      <w:proofErr w:type="spellEnd"/>
      <w:r w:rsidRPr="00EF0BA5">
        <w:rPr>
          <w:rFonts w:ascii="Century Gothic" w:hAnsi="Century Gothic"/>
          <w:i/>
          <w:sz w:val="22"/>
        </w:rPr>
        <w:t>” is trying to say?</w:t>
      </w:r>
    </w:p>
    <w:p w:rsidR="004751FA" w:rsidRDefault="004751FA" w:rsidP="002242D3">
      <w:pPr>
        <w:rPr>
          <w:rFonts w:ascii="Century Gothic" w:hAnsi="Century Gothic"/>
        </w:rPr>
      </w:pPr>
    </w:p>
    <w:p w:rsidR="000E66BE" w:rsidRDefault="000E66BE" w:rsidP="000E66BE">
      <w:pPr>
        <w:pStyle w:val="ListParagraph"/>
        <w:numPr>
          <w:ilvl w:val="0"/>
          <w:numId w:val="2"/>
        </w:numPr>
        <w:rPr>
          <w:rFonts w:ascii="Century Gothic" w:hAnsi="Century Gothic"/>
        </w:rPr>
      </w:pPr>
      <w:r>
        <w:rPr>
          <w:rFonts w:ascii="Century Gothic" w:hAnsi="Century Gothic"/>
        </w:rPr>
        <w:t>For your final poster, choose an issue that is important to you and that you want to see justice for in your lifetime.</w:t>
      </w:r>
    </w:p>
    <w:p w:rsidR="000E66BE" w:rsidRDefault="000E66BE" w:rsidP="000E66BE">
      <w:pPr>
        <w:pStyle w:val="ListParagraph"/>
        <w:numPr>
          <w:ilvl w:val="0"/>
          <w:numId w:val="2"/>
        </w:numPr>
        <w:rPr>
          <w:rFonts w:ascii="Century Gothic" w:hAnsi="Century Gothic"/>
        </w:rPr>
      </w:pPr>
      <w:r>
        <w:rPr>
          <w:rFonts w:ascii="Century Gothic" w:hAnsi="Century Gothic"/>
        </w:rPr>
        <w:t>Take time to do some research on your topic (make sure your sources are reliable and credible) so that you can educate yourself (and then others) about the most important aspects of your chosen issue</w:t>
      </w:r>
    </w:p>
    <w:p w:rsidR="004751FA" w:rsidRPr="000E66BE" w:rsidRDefault="000E66BE" w:rsidP="000E66BE">
      <w:pPr>
        <w:pStyle w:val="ListParagraph"/>
        <w:numPr>
          <w:ilvl w:val="0"/>
          <w:numId w:val="2"/>
        </w:numPr>
        <w:rPr>
          <w:rFonts w:ascii="Century Gothic" w:hAnsi="Century Gothic"/>
        </w:rPr>
      </w:pPr>
      <w:r>
        <w:rPr>
          <w:rFonts w:ascii="Century Gothic" w:hAnsi="Century Gothic"/>
        </w:rPr>
        <w:t>Then, create an “</w:t>
      </w:r>
      <w:proofErr w:type="spellStart"/>
      <w:r>
        <w:rPr>
          <w:rFonts w:ascii="Century Gothic" w:hAnsi="Century Gothic"/>
        </w:rPr>
        <w:t>artivism</w:t>
      </w:r>
      <w:proofErr w:type="spellEnd"/>
      <w:r>
        <w:rPr>
          <w:rFonts w:ascii="Century Gothic" w:hAnsi="Century Gothic"/>
        </w:rPr>
        <w:t>” poster—a piece of art that combines artistic elements with political activism. Your poster should present your issue so that the elements of injustice are apparent. If possible, you should also try to include a message about how you want to see this issue addressed or what you want to see change in the future—all of this should be done through the artwork of the poster.</w:t>
      </w:r>
    </w:p>
    <w:p w:rsidR="000E66BE" w:rsidRDefault="000E66BE" w:rsidP="002242D3">
      <w:pPr>
        <w:rPr>
          <w:rFonts w:ascii="Century Gothic" w:hAnsi="Century Gothic"/>
        </w:rPr>
      </w:pPr>
    </w:p>
    <w:p w:rsidR="006741F5" w:rsidRDefault="006741F5" w:rsidP="002242D3">
      <w:pPr>
        <w:rPr>
          <w:rFonts w:ascii="Century Gothic" w:hAnsi="Century Gothic"/>
        </w:rPr>
      </w:pPr>
      <w:r>
        <w:rPr>
          <w:rFonts w:ascii="Century Gothic" w:hAnsi="Century Gothic"/>
        </w:rPr>
        <w:t>Here is a short list of possible topics and issues you could address, or of course you can choose any current issue of injustice about which you feel passionately.</w:t>
      </w:r>
    </w:p>
    <w:p w:rsidR="006741F5" w:rsidRDefault="006741F5" w:rsidP="002242D3">
      <w:pPr>
        <w:rPr>
          <w:rFonts w:ascii="Century Gothic" w:hAnsi="Century Gothic"/>
        </w:rPr>
      </w:pPr>
    </w:p>
    <w:p w:rsidR="006741F5" w:rsidRPr="000428BD" w:rsidRDefault="002242D3" w:rsidP="002242D3">
      <w:pPr>
        <w:pStyle w:val="ListParagraph"/>
        <w:numPr>
          <w:ilvl w:val="0"/>
          <w:numId w:val="3"/>
        </w:numPr>
        <w:rPr>
          <w:rFonts w:ascii="Century Gothic" w:hAnsi="Century Gothic"/>
          <w:sz w:val="22"/>
        </w:rPr>
      </w:pPr>
      <w:r w:rsidRPr="000428BD">
        <w:rPr>
          <w:rFonts w:ascii="Century Gothic" w:hAnsi="Century Gothic"/>
          <w:sz w:val="22"/>
        </w:rPr>
        <w:t>DREAM act</w:t>
      </w:r>
    </w:p>
    <w:p w:rsidR="006741F5" w:rsidRPr="000428BD" w:rsidRDefault="006741F5" w:rsidP="002242D3">
      <w:pPr>
        <w:pStyle w:val="ListParagraph"/>
        <w:numPr>
          <w:ilvl w:val="0"/>
          <w:numId w:val="3"/>
        </w:numPr>
        <w:rPr>
          <w:rFonts w:ascii="Century Gothic" w:hAnsi="Century Gothic"/>
          <w:sz w:val="22"/>
        </w:rPr>
      </w:pPr>
      <w:r w:rsidRPr="000428BD">
        <w:rPr>
          <w:rFonts w:ascii="Century Gothic" w:hAnsi="Century Gothic"/>
          <w:sz w:val="22"/>
        </w:rPr>
        <w:t>Deportation of undocumented people</w:t>
      </w:r>
    </w:p>
    <w:p w:rsidR="006741F5" w:rsidRPr="000428BD" w:rsidRDefault="002242D3" w:rsidP="002242D3">
      <w:pPr>
        <w:pStyle w:val="ListParagraph"/>
        <w:numPr>
          <w:ilvl w:val="0"/>
          <w:numId w:val="3"/>
        </w:numPr>
        <w:rPr>
          <w:rFonts w:ascii="Century Gothic" w:hAnsi="Century Gothic"/>
          <w:sz w:val="22"/>
        </w:rPr>
      </w:pPr>
      <w:r w:rsidRPr="000428BD">
        <w:rPr>
          <w:rFonts w:ascii="Century Gothic" w:hAnsi="Century Gothic"/>
          <w:sz w:val="22"/>
        </w:rPr>
        <w:t>Gender Equality</w:t>
      </w:r>
    </w:p>
    <w:p w:rsidR="006741F5" w:rsidRPr="000428BD" w:rsidRDefault="002242D3" w:rsidP="002242D3">
      <w:pPr>
        <w:pStyle w:val="ListParagraph"/>
        <w:numPr>
          <w:ilvl w:val="0"/>
          <w:numId w:val="3"/>
        </w:numPr>
        <w:rPr>
          <w:rFonts w:ascii="Century Gothic" w:hAnsi="Century Gothic"/>
          <w:sz w:val="22"/>
        </w:rPr>
      </w:pPr>
      <w:r w:rsidRPr="000428BD">
        <w:rPr>
          <w:rFonts w:ascii="Century Gothic" w:hAnsi="Century Gothic"/>
          <w:sz w:val="22"/>
        </w:rPr>
        <w:t>Gay Marriage</w:t>
      </w:r>
    </w:p>
    <w:p w:rsidR="006741F5" w:rsidRPr="000428BD" w:rsidRDefault="006741F5" w:rsidP="002242D3">
      <w:pPr>
        <w:pStyle w:val="ListParagraph"/>
        <w:numPr>
          <w:ilvl w:val="0"/>
          <w:numId w:val="3"/>
        </w:numPr>
        <w:rPr>
          <w:rFonts w:ascii="Century Gothic" w:hAnsi="Century Gothic"/>
          <w:sz w:val="22"/>
        </w:rPr>
      </w:pPr>
      <w:r w:rsidRPr="000428BD">
        <w:rPr>
          <w:rFonts w:ascii="Century Gothic" w:hAnsi="Century Gothic"/>
          <w:sz w:val="22"/>
        </w:rPr>
        <w:t>LGBTQ/Transgender Rights</w:t>
      </w:r>
    </w:p>
    <w:p w:rsidR="006741F5" w:rsidRPr="000428BD" w:rsidRDefault="002242D3" w:rsidP="002242D3">
      <w:pPr>
        <w:pStyle w:val="ListParagraph"/>
        <w:numPr>
          <w:ilvl w:val="0"/>
          <w:numId w:val="3"/>
        </w:numPr>
        <w:rPr>
          <w:rFonts w:ascii="Century Gothic" w:hAnsi="Century Gothic"/>
          <w:sz w:val="22"/>
        </w:rPr>
      </w:pPr>
      <w:r w:rsidRPr="000428BD">
        <w:rPr>
          <w:rFonts w:ascii="Century Gothic" w:hAnsi="Century Gothic"/>
          <w:sz w:val="22"/>
        </w:rPr>
        <w:t>P</w:t>
      </w:r>
      <w:r w:rsidR="006741F5" w:rsidRPr="000428BD">
        <w:rPr>
          <w:rFonts w:ascii="Century Gothic" w:hAnsi="Century Gothic"/>
          <w:sz w:val="22"/>
        </w:rPr>
        <w:t>olice Brutality/Controversy surrounding “take a knee” campaign in the NFL</w:t>
      </w:r>
    </w:p>
    <w:p w:rsidR="006741F5" w:rsidRPr="000428BD" w:rsidRDefault="002242D3" w:rsidP="002242D3">
      <w:pPr>
        <w:pStyle w:val="ListParagraph"/>
        <w:numPr>
          <w:ilvl w:val="0"/>
          <w:numId w:val="3"/>
        </w:numPr>
        <w:rPr>
          <w:rFonts w:ascii="Century Gothic" w:hAnsi="Century Gothic"/>
          <w:sz w:val="22"/>
        </w:rPr>
      </w:pPr>
      <w:r w:rsidRPr="000428BD">
        <w:rPr>
          <w:rFonts w:ascii="Century Gothic" w:hAnsi="Century Gothic"/>
          <w:sz w:val="22"/>
        </w:rPr>
        <w:t>Refugee/Immigration</w:t>
      </w:r>
      <w:r w:rsidR="006741F5" w:rsidRPr="000428BD">
        <w:rPr>
          <w:rFonts w:ascii="Century Gothic" w:hAnsi="Century Gothic"/>
          <w:sz w:val="22"/>
        </w:rPr>
        <w:t xml:space="preserve"> Issues</w:t>
      </w:r>
    </w:p>
    <w:p w:rsidR="006741F5" w:rsidRPr="000428BD" w:rsidRDefault="002242D3" w:rsidP="002242D3">
      <w:pPr>
        <w:pStyle w:val="ListParagraph"/>
        <w:numPr>
          <w:ilvl w:val="0"/>
          <w:numId w:val="3"/>
        </w:numPr>
        <w:rPr>
          <w:rFonts w:ascii="Century Gothic" w:hAnsi="Century Gothic"/>
          <w:sz w:val="22"/>
        </w:rPr>
      </w:pPr>
      <w:r w:rsidRPr="000428BD">
        <w:rPr>
          <w:rFonts w:ascii="Century Gothic" w:hAnsi="Century Gothic"/>
          <w:sz w:val="22"/>
        </w:rPr>
        <w:t>Black Lives Matter</w:t>
      </w:r>
    </w:p>
    <w:p w:rsidR="006741F5" w:rsidRPr="000428BD" w:rsidRDefault="002242D3" w:rsidP="002242D3">
      <w:pPr>
        <w:pStyle w:val="ListParagraph"/>
        <w:numPr>
          <w:ilvl w:val="0"/>
          <w:numId w:val="3"/>
        </w:numPr>
        <w:rPr>
          <w:rFonts w:ascii="Century Gothic" w:hAnsi="Century Gothic"/>
          <w:sz w:val="22"/>
        </w:rPr>
      </w:pPr>
      <w:r w:rsidRPr="000428BD">
        <w:rPr>
          <w:rFonts w:ascii="Century Gothic" w:hAnsi="Century Gothic"/>
          <w:sz w:val="22"/>
        </w:rPr>
        <w:t>Dakota Access Pipeline/ Native American land rights</w:t>
      </w:r>
    </w:p>
    <w:p w:rsidR="006741F5" w:rsidRPr="000428BD" w:rsidRDefault="002242D3" w:rsidP="002242D3">
      <w:pPr>
        <w:pStyle w:val="ListParagraph"/>
        <w:numPr>
          <w:ilvl w:val="0"/>
          <w:numId w:val="3"/>
        </w:numPr>
        <w:rPr>
          <w:rFonts w:ascii="Century Gothic" w:hAnsi="Century Gothic"/>
          <w:sz w:val="22"/>
        </w:rPr>
      </w:pPr>
      <w:r w:rsidRPr="000428BD">
        <w:rPr>
          <w:rFonts w:ascii="Century Gothic" w:hAnsi="Century Gothic"/>
          <w:sz w:val="22"/>
        </w:rPr>
        <w:t>Climate change/ protection of natural lands</w:t>
      </w:r>
      <w:r w:rsidR="006741F5" w:rsidRPr="000428BD">
        <w:rPr>
          <w:rFonts w:ascii="Century Gothic" w:hAnsi="Century Gothic"/>
          <w:sz w:val="22"/>
        </w:rPr>
        <w:t xml:space="preserve"> and resources</w:t>
      </w:r>
    </w:p>
    <w:p w:rsidR="006741F5" w:rsidRPr="000428BD" w:rsidRDefault="006741F5" w:rsidP="002242D3">
      <w:pPr>
        <w:pStyle w:val="ListParagraph"/>
        <w:numPr>
          <w:ilvl w:val="0"/>
          <w:numId w:val="3"/>
        </w:numPr>
        <w:rPr>
          <w:rFonts w:ascii="Century Gothic" w:hAnsi="Century Gothic"/>
          <w:sz w:val="22"/>
        </w:rPr>
      </w:pPr>
      <w:r w:rsidRPr="000428BD">
        <w:rPr>
          <w:rFonts w:ascii="Century Gothic" w:hAnsi="Century Gothic"/>
          <w:sz w:val="22"/>
        </w:rPr>
        <w:t>Animal cruelty</w:t>
      </w:r>
    </w:p>
    <w:p w:rsidR="00061AE5" w:rsidRPr="000428BD" w:rsidRDefault="002242D3" w:rsidP="002242D3">
      <w:pPr>
        <w:pStyle w:val="ListParagraph"/>
        <w:numPr>
          <w:ilvl w:val="0"/>
          <w:numId w:val="3"/>
        </w:numPr>
        <w:rPr>
          <w:rFonts w:ascii="Century Gothic" w:hAnsi="Century Gothic"/>
          <w:sz w:val="22"/>
        </w:rPr>
      </w:pPr>
      <w:r w:rsidRPr="000428BD">
        <w:rPr>
          <w:rFonts w:ascii="Century Gothic" w:hAnsi="Century Gothic"/>
          <w:sz w:val="22"/>
        </w:rPr>
        <w:t>Reproductive Rights/Abortion rights/ Pro-Life Movement</w:t>
      </w:r>
    </w:p>
    <w:p w:rsidR="00061AE5" w:rsidRPr="000428BD" w:rsidRDefault="00061AE5" w:rsidP="002242D3">
      <w:pPr>
        <w:pStyle w:val="ListParagraph"/>
        <w:numPr>
          <w:ilvl w:val="0"/>
          <w:numId w:val="3"/>
        </w:numPr>
        <w:rPr>
          <w:rFonts w:ascii="Century Gothic" w:hAnsi="Century Gothic"/>
          <w:sz w:val="22"/>
        </w:rPr>
      </w:pPr>
      <w:r w:rsidRPr="000428BD">
        <w:rPr>
          <w:rFonts w:ascii="Century Gothic" w:hAnsi="Century Gothic"/>
          <w:sz w:val="22"/>
        </w:rPr>
        <w:t>Death penalty/ Problems in the criminal justice system</w:t>
      </w:r>
    </w:p>
    <w:p w:rsidR="0061241E" w:rsidRPr="000428BD" w:rsidRDefault="00061AE5" w:rsidP="002242D3">
      <w:pPr>
        <w:pStyle w:val="ListParagraph"/>
        <w:numPr>
          <w:ilvl w:val="0"/>
          <w:numId w:val="3"/>
        </w:numPr>
        <w:rPr>
          <w:rFonts w:ascii="Century Gothic" w:hAnsi="Century Gothic"/>
          <w:sz w:val="22"/>
        </w:rPr>
      </w:pPr>
      <w:r w:rsidRPr="000428BD">
        <w:rPr>
          <w:rFonts w:ascii="Century Gothic" w:hAnsi="Century Gothic"/>
          <w:sz w:val="22"/>
        </w:rPr>
        <w:t>Equitable access to health care</w:t>
      </w:r>
    </w:p>
    <w:p w:rsidR="002242D3" w:rsidRPr="000428BD" w:rsidRDefault="0061241E" w:rsidP="000428BD">
      <w:pPr>
        <w:pStyle w:val="ListParagraph"/>
        <w:numPr>
          <w:ilvl w:val="0"/>
          <w:numId w:val="3"/>
        </w:numPr>
        <w:rPr>
          <w:rFonts w:ascii="Century Gothic" w:hAnsi="Century Gothic"/>
          <w:sz w:val="22"/>
        </w:rPr>
      </w:pPr>
      <w:r w:rsidRPr="000428BD">
        <w:rPr>
          <w:rFonts w:ascii="Century Gothic" w:hAnsi="Century Gothic"/>
          <w:sz w:val="22"/>
        </w:rPr>
        <w:t>Issues surrounding cycles of poverty/ class struggle</w:t>
      </w:r>
    </w:p>
    <w:sectPr w:rsidR="002242D3" w:rsidRPr="000428BD" w:rsidSect="00CD58B0">
      <w:pgSz w:w="12240" w:h="15840"/>
      <w:pgMar w:top="720" w:right="720" w:bottom="720" w:left="720" w:gutter="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3021D"/>
    <w:multiLevelType w:val="hybridMultilevel"/>
    <w:tmpl w:val="638444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FF0344"/>
    <w:multiLevelType w:val="hybridMultilevel"/>
    <w:tmpl w:val="006E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CF652E"/>
    <w:multiLevelType w:val="hybridMultilevel"/>
    <w:tmpl w:val="C06A3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D58B0"/>
    <w:rsid w:val="000428BD"/>
    <w:rsid w:val="00061AE5"/>
    <w:rsid w:val="000E66BE"/>
    <w:rsid w:val="002242D3"/>
    <w:rsid w:val="00233AE8"/>
    <w:rsid w:val="002F29B5"/>
    <w:rsid w:val="004751FA"/>
    <w:rsid w:val="0061241E"/>
    <w:rsid w:val="006741F5"/>
    <w:rsid w:val="007F1556"/>
    <w:rsid w:val="00AA1D58"/>
    <w:rsid w:val="00BB11A3"/>
    <w:rsid w:val="00BC36C7"/>
    <w:rsid w:val="00C16D98"/>
    <w:rsid w:val="00C71470"/>
    <w:rsid w:val="00CD58B0"/>
    <w:rsid w:val="00D26D36"/>
    <w:rsid w:val="00EF0BA5"/>
  </w:rsids>
  <m:mathPr>
    <m:mathFont m:val="Century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B9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AA1D5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33AE8"/>
    <w:pPr>
      <w:ind w:left="720"/>
      <w:contextualSpacing/>
    </w:pPr>
  </w:style>
</w:styles>
</file>

<file path=word/webSettings.xml><?xml version="1.0" encoding="utf-8"?>
<w:webSettings xmlns:r="http://schemas.openxmlformats.org/officeDocument/2006/relationships" xmlns:w="http://schemas.openxmlformats.org/wordprocessingml/2006/main">
  <w:divs>
    <w:div w:id="900284774">
      <w:bodyDiv w:val="1"/>
      <w:marLeft w:val="0"/>
      <w:marRight w:val="0"/>
      <w:marTop w:val="0"/>
      <w:marBottom w:val="0"/>
      <w:divBdr>
        <w:top w:val="none" w:sz="0" w:space="0" w:color="auto"/>
        <w:left w:val="none" w:sz="0" w:space="0" w:color="auto"/>
        <w:bottom w:val="none" w:sz="0" w:space="0" w:color="auto"/>
        <w:right w:val="none" w:sz="0" w:space="0" w:color="auto"/>
      </w:divBdr>
      <w:divsChild>
        <w:div w:id="797378829">
          <w:marLeft w:val="547"/>
          <w:marRight w:val="0"/>
          <w:marTop w:val="0"/>
          <w:marBottom w:val="0"/>
          <w:divBdr>
            <w:top w:val="none" w:sz="0" w:space="0" w:color="auto"/>
            <w:left w:val="none" w:sz="0" w:space="0" w:color="auto"/>
            <w:bottom w:val="none" w:sz="0" w:space="0" w:color="auto"/>
            <w:right w:val="none" w:sz="0" w:space="0" w:color="auto"/>
          </w:divBdr>
        </w:div>
        <w:div w:id="1331442983">
          <w:marLeft w:val="547"/>
          <w:marRight w:val="0"/>
          <w:marTop w:val="0"/>
          <w:marBottom w:val="0"/>
          <w:divBdr>
            <w:top w:val="none" w:sz="0" w:space="0" w:color="auto"/>
            <w:left w:val="none" w:sz="0" w:space="0" w:color="auto"/>
            <w:bottom w:val="none" w:sz="0" w:space="0" w:color="auto"/>
            <w:right w:val="none" w:sz="0" w:space="0" w:color="auto"/>
          </w:divBdr>
        </w:div>
        <w:div w:id="1067459287">
          <w:marLeft w:val="547"/>
          <w:marRight w:val="0"/>
          <w:marTop w:val="0"/>
          <w:marBottom w:val="0"/>
          <w:divBdr>
            <w:top w:val="none" w:sz="0" w:space="0" w:color="auto"/>
            <w:left w:val="none" w:sz="0" w:space="0" w:color="auto"/>
            <w:bottom w:val="none" w:sz="0" w:space="0" w:color="auto"/>
            <w:right w:val="none" w:sz="0" w:space="0" w:color="auto"/>
          </w:divBdr>
        </w:div>
        <w:div w:id="781386438">
          <w:marLeft w:val="1166"/>
          <w:marRight w:val="0"/>
          <w:marTop w:val="0"/>
          <w:marBottom w:val="0"/>
          <w:divBdr>
            <w:top w:val="none" w:sz="0" w:space="0" w:color="auto"/>
            <w:left w:val="none" w:sz="0" w:space="0" w:color="auto"/>
            <w:bottom w:val="none" w:sz="0" w:space="0" w:color="auto"/>
            <w:right w:val="none" w:sz="0" w:space="0" w:color="auto"/>
          </w:divBdr>
        </w:div>
        <w:div w:id="1631398783">
          <w:marLeft w:val="1166"/>
          <w:marRight w:val="0"/>
          <w:marTop w:val="0"/>
          <w:marBottom w:val="0"/>
          <w:divBdr>
            <w:top w:val="none" w:sz="0" w:space="0" w:color="auto"/>
            <w:left w:val="none" w:sz="0" w:space="0" w:color="auto"/>
            <w:bottom w:val="none" w:sz="0" w:space="0" w:color="auto"/>
            <w:right w:val="none" w:sz="0" w:space="0" w:color="auto"/>
          </w:divBdr>
        </w:div>
      </w:divsChild>
    </w:div>
    <w:div w:id="1908489585">
      <w:bodyDiv w:val="1"/>
      <w:marLeft w:val="0"/>
      <w:marRight w:val="0"/>
      <w:marTop w:val="0"/>
      <w:marBottom w:val="0"/>
      <w:divBdr>
        <w:top w:val="none" w:sz="0" w:space="0" w:color="auto"/>
        <w:left w:val="none" w:sz="0" w:space="0" w:color="auto"/>
        <w:bottom w:val="none" w:sz="0" w:space="0" w:color="auto"/>
        <w:right w:val="none" w:sz="0" w:space="0" w:color="auto"/>
      </w:divBdr>
      <w:divsChild>
        <w:div w:id="1392852882">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423</Words>
  <Characters>2412</Characters>
  <Application>Microsoft Macintosh Word</Application>
  <DocSecurity>0</DocSecurity>
  <Lines>20</Lines>
  <Paragraphs>4</Paragraphs>
  <ScaleCrop>false</ScaleCrop>
  <Company>4j school district Eugene</Company>
  <LinksUpToDate>false</LinksUpToDate>
  <CharactersWithSpaces>2962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Dearinger</dc:creator>
  <cp:keywords/>
  <cp:lastModifiedBy>Eugene School District 4J</cp:lastModifiedBy>
  <cp:revision>13</cp:revision>
  <dcterms:created xsi:type="dcterms:W3CDTF">2017-12-12T19:12:00Z</dcterms:created>
  <dcterms:modified xsi:type="dcterms:W3CDTF">2020-01-24T18:01:00Z</dcterms:modified>
</cp:coreProperties>
</file>