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53" w:rsidRPr="009D40F1" w:rsidRDefault="00695B53" w:rsidP="00CF2885">
      <w:pPr>
        <w:jc w:val="center"/>
        <w:rPr>
          <w:rFonts w:ascii="Arial" w:hAnsi="Arial"/>
        </w:rPr>
      </w:pPr>
      <w:r w:rsidRPr="009D40F1">
        <w:rPr>
          <w:rFonts w:ascii="Arial" w:hAnsi="Arial"/>
        </w:rPr>
        <w:t>Small Group Analysis of Joy Harjo poetry</w:t>
      </w:r>
    </w:p>
    <w:p w:rsidR="00695B53" w:rsidRPr="009D40F1" w:rsidRDefault="00695B53" w:rsidP="00CF2885">
      <w:pPr>
        <w:jc w:val="center"/>
        <w:rPr>
          <w:rFonts w:ascii="Arial" w:hAnsi="Arial"/>
        </w:rPr>
      </w:pPr>
      <w:r w:rsidRPr="009D40F1">
        <w:rPr>
          <w:rFonts w:ascii="Arial" w:hAnsi="Arial"/>
        </w:rPr>
        <w:t>Monday, September 26/Tuesday, September 27</w:t>
      </w:r>
    </w:p>
    <w:p w:rsidR="00695B53" w:rsidRPr="009D40F1" w:rsidRDefault="00695B53" w:rsidP="00CF2885">
      <w:pPr>
        <w:jc w:val="center"/>
        <w:rPr>
          <w:rFonts w:ascii="Arial" w:hAnsi="Arial"/>
        </w:rPr>
      </w:pPr>
      <w:r w:rsidRPr="009D40F1">
        <w:rPr>
          <w:rFonts w:ascii="Arial" w:hAnsi="Arial"/>
        </w:rPr>
        <w:t>Dearinger—Fall 2019</w:t>
      </w:r>
    </w:p>
    <w:p w:rsidR="00695B53" w:rsidRPr="009D40F1" w:rsidRDefault="00695B53" w:rsidP="00CF2885">
      <w:pPr>
        <w:jc w:val="center"/>
        <w:rPr>
          <w:rFonts w:ascii="Arial" w:hAnsi="Arial"/>
        </w:rPr>
      </w:pPr>
    </w:p>
    <w:p w:rsidR="00BA6FC3" w:rsidRPr="009D40F1" w:rsidRDefault="00BA6FC3">
      <w:pPr>
        <w:rPr>
          <w:rFonts w:ascii="Arial" w:hAnsi="Arial"/>
        </w:rPr>
      </w:pPr>
    </w:p>
    <w:p w:rsidR="00BA6FC3" w:rsidRPr="009D40F1" w:rsidRDefault="00BA6FC3">
      <w:pPr>
        <w:rPr>
          <w:rFonts w:ascii="Arial" w:hAnsi="Arial"/>
        </w:rPr>
      </w:pPr>
      <w:r w:rsidRPr="009D40F1">
        <w:rPr>
          <w:rFonts w:ascii="Arial" w:hAnsi="Arial"/>
          <w:b/>
          <w:u w:val="single"/>
        </w:rPr>
        <w:t>Directions:</w:t>
      </w:r>
      <w:r w:rsidRPr="009D40F1">
        <w:rPr>
          <w:rFonts w:ascii="Arial" w:hAnsi="Arial"/>
        </w:rPr>
        <w:t xml:space="preserve"> Working in your groups today, carefully read, annotate, and analyze this next set o</w:t>
      </w:r>
      <w:r w:rsidR="009D40F1" w:rsidRPr="009D40F1">
        <w:rPr>
          <w:rFonts w:ascii="Arial" w:hAnsi="Arial"/>
        </w:rPr>
        <w:t xml:space="preserve">f Harjo poems from your packet. Try to discuss and analyze the first (3) poems here in class—if you finish early, you can start working on the homework poems together. </w:t>
      </w:r>
      <w:r w:rsidRPr="009D40F1">
        <w:rPr>
          <w:rFonts w:ascii="Arial" w:hAnsi="Arial"/>
        </w:rPr>
        <w:t>Make sure you pay special attention to the literary features and guiding questions listed below:</w:t>
      </w:r>
    </w:p>
    <w:p w:rsidR="00BA6FC3" w:rsidRPr="009D40F1" w:rsidRDefault="00BA6FC3">
      <w:pPr>
        <w:rPr>
          <w:rFonts w:ascii="Arial" w:hAnsi="Arial"/>
        </w:rPr>
      </w:pPr>
    </w:p>
    <w:p w:rsidR="009D40F1" w:rsidRPr="009D40F1" w:rsidRDefault="009D40F1" w:rsidP="009D40F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D40F1">
        <w:rPr>
          <w:rFonts w:ascii="Arial" w:hAnsi="Arial"/>
        </w:rPr>
        <w:t>“The Woman Who Fell From the Sky” (pg. 25-28)</w:t>
      </w:r>
    </w:p>
    <w:p w:rsidR="009D40F1" w:rsidRDefault="009D40F1" w:rsidP="009D40F1">
      <w:pPr>
        <w:rPr>
          <w:rFonts w:ascii="Arial" w:hAnsi="Arial"/>
        </w:rPr>
      </w:pPr>
    </w:p>
    <w:p w:rsidR="008A654A" w:rsidRDefault="008A654A" w:rsidP="008A654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Annotate for these literary devices in the poem:</w:t>
      </w:r>
    </w:p>
    <w:p w:rsidR="008A654A" w:rsidRDefault="008A654A" w:rsidP="008A654A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4B2A15">
        <w:rPr>
          <w:rFonts w:ascii="Arial" w:hAnsi="Arial"/>
          <w:b/>
        </w:rPr>
        <w:t>P</w:t>
      </w:r>
      <w:r w:rsidR="00D53203" w:rsidRPr="004B2A15">
        <w:rPr>
          <w:rFonts w:ascii="Arial" w:hAnsi="Arial"/>
          <w:b/>
        </w:rPr>
        <w:t>oint of view</w:t>
      </w:r>
      <w:r>
        <w:rPr>
          <w:rFonts w:ascii="Arial" w:hAnsi="Arial"/>
        </w:rPr>
        <w:t>—the perspective of the speaker; the angle or lens of the speaker through which we learn about the feelings or opinions of the speaker</w:t>
      </w:r>
    </w:p>
    <w:p w:rsidR="004B2A15" w:rsidRDefault="008A654A" w:rsidP="008A654A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4B2A15">
        <w:rPr>
          <w:rFonts w:ascii="Arial" w:hAnsi="Arial"/>
          <w:b/>
        </w:rPr>
        <w:t>Analogy</w:t>
      </w:r>
      <w:r w:rsidR="004B2A15">
        <w:rPr>
          <w:rFonts w:ascii="Arial" w:hAnsi="Arial"/>
        </w:rPr>
        <w:t xml:space="preserve">—comparison between two things or ideas to explain how they are similar </w:t>
      </w:r>
    </w:p>
    <w:p w:rsidR="004B2A15" w:rsidRDefault="004B2A15" w:rsidP="008A654A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4B2A15">
        <w:rPr>
          <w:rFonts w:ascii="Arial" w:hAnsi="Arial"/>
          <w:b/>
        </w:rPr>
        <w:t>Allusion</w:t>
      </w:r>
      <w:r>
        <w:rPr>
          <w:rFonts w:ascii="Arial" w:hAnsi="Arial"/>
        </w:rPr>
        <w:t>—a reference to something or someone outside of the text that is not directly named or explained</w:t>
      </w:r>
    </w:p>
    <w:p w:rsidR="004B2A15" w:rsidRDefault="004B2A15" w:rsidP="008A654A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4B2A15">
        <w:rPr>
          <w:rFonts w:ascii="Arial" w:hAnsi="Arial"/>
          <w:b/>
        </w:rPr>
        <w:t>Theme</w:t>
      </w:r>
      <w:r>
        <w:rPr>
          <w:rFonts w:ascii="Arial" w:hAnsi="Arial"/>
        </w:rPr>
        <w:t>—the overarching message, moral, or lesson of the text</w:t>
      </w:r>
    </w:p>
    <w:p w:rsidR="004B2A15" w:rsidRDefault="004B2A15" w:rsidP="008A654A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  <w:b/>
        </w:rPr>
        <w:t>Simile</w:t>
      </w:r>
      <w:r>
        <w:rPr>
          <w:rFonts w:ascii="Arial" w:hAnsi="Arial"/>
        </w:rPr>
        <w:t>—a comparison between two things using “like” or “as”</w:t>
      </w:r>
    </w:p>
    <w:p w:rsidR="009D40F1" w:rsidRDefault="009D40F1" w:rsidP="009D40F1">
      <w:pPr>
        <w:rPr>
          <w:rFonts w:ascii="Arial" w:hAnsi="Arial"/>
        </w:rPr>
      </w:pPr>
    </w:p>
    <w:p w:rsidR="004B2A15" w:rsidRDefault="004B2A15" w:rsidP="009D40F1">
      <w:pPr>
        <w:rPr>
          <w:rFonts w:ascii="Arial" w:hAnsi="Arial"/>
        </w:rPr>
      </w:pPr>
      <w:r>
        <w:rPr>
          <w:rFonts w:ascii="Arial" w:hAnsi="Arial"/>
        </w:rPr>
        <w:t>What is the significance of names or naming in this poem? How do names help to form identities?</w:t>
      </w:r>
    </w:p>
    <w:p w:rsidR="004B2A15" w:rsidRDefault="004B2A15" w:rsidP="009D40F1">
      <w:pPr>
        <w:rPr>
          <w:rFonts w:ascii="Arial" w:hAnsi="Arial"/>
        </w:rPr>
      </w:pPr>
    </w:p>
    <w:p w:rsidR="004B2A15" w:rsidRDefault="004B2A15" w:rsidP="009D40F1">
      <w:pPr>
        <w:rPr>
          <w:rFonts w:ascii="Arial" w:hAnsi="Arial"/>
        </w:rPr>
      </w:pPr>
    </w:p>
    <w:p w:rsidR="004B2A15" w:rsidRDefault="004B2A15" w:rsidP="009D40F1">
      <w:pPr>
        <w:rPr>
          <w:rFonts w:ascii="Arial" w:hAnsi="Arial"/>
        </w:rPr>
      </w:pPr>
    </w:p>
    <w:p w:rsidR="004B2A15" w:rsidRDefault="004B2A15" w:rsidP="009D40F1">
      <w:pPr>
        <w:rPr>
          <w:rFonts w:ascii="Arial" w:hAnsi="Arial"/>
        </w:rPr>
      </w:pPr>
    </w:p>
    <w:p w:rsidR="009D40F1" w:rsidRDefault="004B2A15" w:rsidP="009D40F1">
      <w:pPr>
        <w:rPr>
          <w:rFonts w:ascii="Arial" w:hAnsi="Arial"/>
        </w:rPr>
      </w:pPr>
      <w:r>
        <w:rPr>
          <w:rFonts w:ascii="Arial" w:hAnsi="Arial"/>
        </w:rPr>
        <w:t>What is the role of the cat in this narrative poem?</w:t>
      </w:r>
    </w:p>
    <w:p w:rsidR="009D40F1" w:rsidRDefault="009D40F1" w:rsidP="009D40F1">
      <w:pPr>
        <w:rPr>
          <w:rFonts w:ascii="Arial" w:hAnsi="Arial"/>
        </w:rPr>
      </w:pPr>
    </w:p>
    <w:p w:rsidR="009D40F1" w:rsidRDefault="009D40F1" w:rsidP="009D40F1">
      <w:pPr>
        <w:rPr>
          <w:rFonts w:ascii="Arial" w:hAnsi="Arial"/>
        </w:rPr>
      </w:pPr>
    </w:p>
    <w:p w:rsidR="009D40F1" w:rsidRDefault="009D40F1" w:rsidP="009D40F1">
      <w:pPr>
        <w:rPr>
          <w:rFonts w:ascii="Arial" w:hAnsi="Arial"/>
        </w:rPr>
      </w:pPr>
    </w:p>
    <w:p w:rsidR="009D40F1" w:rsidRDefault="009D40F1" w:rsidP="009D40F1">
      <w:pPr>
        <w:rPr>
          <w:rFonts w:ascii="Arial" w:hAnsi="Arial"/>
        </w:rPr>
      </w:pPr>
    </w:p>
    <w:p w:rsidR="009D40F1" w:rsidRPr="009D40F1" w:rsidRDefault="009D40F1" w:rsidP="009D40F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D40F1">
        <w:rPr>
          <w:rFonts w:ascii="Arial" w:hAnsi="Arial"/>
        </w:rPr>
        <w:t>“For Calling the Spirit Back from Wandering the Earth on Its Human Feet” (pg. 29-30)</w:t>
      </w:r>
    </w:p>
    <w:p w:rsidR="00C3428B" w:rsidRDefault="00C3428B" w:rsidP="009D40F1">
      <w:pPr>
        <w:rPr>
          <w:rFonts w:ascii="Arial" w:hAnsi="Arial"/>
        </w:rPr>
      </w:pPr>
    </w:p>
    <w:p w:rsidR="004B2A15" w:rsidRDefault="004B2A15" w:rsidP="004B2A1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Annotate for these literary devices in the poem:</w:t>
      </w:r>
    </w:p>
    <w:p w:rsidR="004B2A15" w:rsidRDefault="004B2A15" w:rsidP="004B2A15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780A2B">
        <w:rPr>
          <w:rFonts w:ascii="Arial" w:hAnsi="Arial"/>
          <w:b/>
        </w:rPr>
        <w:t>S</w:t>
      </w:r>
      <w:r w:rsidR="00C3428B" w:rsidRPr="00780A2B">
        <w:rPr>
          <w:rFonts w:ascii="Arial" w:hAnsi="Arial"/>
          <w:b/>
        </w:rPr>
        <w:t>yntax</w:t>
      </w:r>
      <w:r>
        <w:rPr>
          <w:rFonts w:ascii="Arial" w:hAnsi="Arial"/>
        </w:rPr>
        <w:t>—the structure and arrangement of words and phrases in the poem</w:t>
      </w:r>
    </w:p>
    <w:p w:rsidR="004B2A15" w:rsidRDefault="004B2A15" w:rsidP="004B2A15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780A2B">
        <w:rPr>
          <w:rFonts w:ascii="Arial" w:hAnsi="Arial"/>
          <w:b/>
        </w:rPr>
        <w:t>Hyperbole</w:t>
      </w:r>
      <w:r>
        <w:rPr>
          <w:rFonts w:ascii="Arial" w:hAnsi="Arial"/>
        </w:rPr>
        <w:t>—exaggeration in order to make a point or emphasize meaning</w:t>
      </w:r>
    </w:p>
    <w:p w:rsidR="004B2A15" w:rsidRDefault="004B2A15" w:rsidP="004B2A15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780A2B">
        <w:rPr>
          <w:rFonts w:ascii="Arial" w:hAnsi="Arial"/>
          <w:b/>
        </w:rPr>
        <w:t>Metaphor</w:t>
      </w:r>
      <w:r>
        <w:rPr>
          <w:rFonts w:ascii="Arial" w:hAnsi="Arial"/>
        </w:rPr>
        <w:t>—a comparison between 2 unlike things in order to show their similarity</w:t>
      </w:r>
    </w:p>
    <w:p w:rsidR="00C3428B" w:rsidRPr="004B2A15" w:rsidRDefault="004B2A15" w:rsidP="004B2A15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780A2B">
        <w:rPr>
          <w:rFonts w:ascii="Arial" w:hAnsi="Arial"/>
          <w:b/>
        </w:rPr>
        <w:t>Motif</w:t>
      </w:r>
      <w:r>
        <w:rPr>
          <w:rFonts w:ascii="Arial" w:hAnsi="Arial"/>
        </w:rPr>
        <w:t>—</w:t>
      </w:r>
      <w:r w:rsidR="00780A2B">
        <w:rPr>
          <w:rFonts w:ascii="Arial" w:hAnsi="Arial"/>
        </w:rPr>
        <w:t>a reoccurring word, object, color, idea, etc. in a poem</w:t>
      </w:r>
    </w:p>
    <w:p w:rsidR="004B2A15" w:rsidRDefault="004B2A15" w:rsidP="004B2A15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4B2A15">
        <w:rPr>
          <w:rFonts w:ascii="Arial" w:hAnsi="Arial"/>
          <w:b/>
        </w:rPr>
        <w:t>Denotation</w:t>
      </w:r>
      <w:r>
        <w:rPr>
          <w:rFonts w:ascii="Arial" w:hAnsi="Arial"/>
        </w:rPr>
        <w:t>—the dictionary definition of a word; what the word literally means</w:t>
      </w:r>
    </w:p>
    <w:p w:rsidR="004B2A15" w:rsidRPr="008A654A" w:rsidRDefault="004B2A15" w:rsidP="004B2A15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4B2A15">
        <w:rPr>
          <w:rFonts w:ascii="Arial" w:hAnsi="Arial"/>
          <w:b/>
        </w:rPr>
        <w:t>Connotatio</w:t>
      </w:r>
      <w:r>
        <w:rPr>
          <w:rFonts w:ascii="Arial" w:hAnsi="Arial"/>
        </w:rPr>
        <w:t>n—the feelings, attitudes, or emotions elicited by a particular word</w:t>
      </w:r>
    </w:p>
    <w:p w:rsidR="009D40F1" w:rsidRDefault="009D40F1" w:rsidP="009D40F1">
      <w:pPr>
        <w:rPr>
          <w:rFonts w:ascii="Arial" w:hAnsi="Arial"/>
        </w:rPr>
      </w:pPr>
    </w:p>
    <w:p w:rsidR="00780A2B" w:rsidRDefault="00780A2B" w:rsidP="009D40F1">
      <w:pPr>
        <w:rPr>
          <w:rFonts w:ascii="Arial" w:hAnsi="Arial"/>
        </w:rPr>
      </w:pPr>
      <w:r>
        <w:rPr>
          <w:rFonts w:ascii="Arial" w:hAnsi="Arial"/>
        </w:rPr>
        <w:t>Why do you think Harjo uses the second person pronoun “you” throughout this poem?</w:t>
      </w:r>
    </w:p>
    <w:p w:rsidR="00780A2B" w:rsidRDefault="00780A2B" w:rsidP="009D40F1">
      <w:pPr>
        <w:rPr>
          <w:rFonts w:ascii="Arial" w:hAnsi="Arial"/>
        </w:rPr>
      </w:pPr>
    </w:p>
    <w:p w:rsidR="00780A2B" w:rsidRDefault="00780A2B" w:rsidP="009D40F1">
      <w:pPr>
        <w:rPr>
          <w:rFonts w:ascii="Arial" w:hAnsi="Arial"/>
        </w:rPr>
      </w:pPr>
    </w:p>
    <w:p w:rsidR="00780A2B" w:rsidRDefault="00780A2B" w:rsidP="009D40F1">
      <w:pPr>
        <w:rPr>
          <w:rFonts w:ascii="Arial" w:hAnsi="Arial"/>
        </w:rPr>
      </w:pPr>
    </w:p>
    <w:p w:rsidR="009D40F1" w:rsidRDefault="00780A2B" w:rsidP="009D40F1">
      <w:pPr>
        <w:rPr>
          <w:rFonts w:ascii="Arial" w:hAnsi="Arial"/>
        </w:rPr>
      </w:pPr>
      <w:r>
        <w:rPr>
          <w:rFonts w:ascii="Arial" w:hAnsi="Arial"/>
        </w:rPr>
        <w:t>What is the significance of the title?</w:t>
      </w:r>
    </w:p>
    <w:p w:rsidR="009D40F1" w:rsidRDefault="009D40F1" w:rsidP="009D40F1">
      <w:pPr>
        <w:rPr>
          <w:rFonts w:ascii="Arial" w:hAnsi="Arial"/>
        </w:rPr>
      </w:pPr>
    </w:p>
    <w:p w:rsidR="009D40F1" w:rsidRDefault="009D40F1" w:rsidP="009D40F1">
      <w:pPr>
        <w:rPr>
          <w:rFonts w:ascii="Arial" w:hAnsi="Arial"/>
        </w:rPr>
      </w:pPr>
    </w:p>
    <w:p w:rsidR="002179ED" w:rsidRDefault="002179ED" w:rsidP="009D40F1">
      <w:pPr>
        <w:rPr>
          <w:rFonts w:ascii="Arial" w:hAnsi="Arial"/>
        </w:rPr>
      </w:pPr>
    </w:p>
    <w:p w:rsidR="009D40F1" w:rsidRDefault="009D40F1" w:rsidP="009D40F1">
      <w:pPr>
        <w:rPr>
          <w:rFonts w:ascii="Arial" w:hAnsi="Arial"/>
        </w:rPr>
      </w:pPr>
    </w:p>
    <w:p w:rsidR="00450F8F" w:rsidRPr="00450F8F" w:rsidRDefault="009D40F1" w:rsidP="00450F8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50F8F">
        <w:rPr>
          <w:rFonts w:ascii="Arial" w:hAnsi="Arial"/>
        </w:rPr>
        <w:t>“I Give You Back” (pg. 35)</w:t>
      </w:r>
    </w:p>
    <w:p w:rsidR="00450F8F" w:rsidRDefault="00450F8F" w:rsidP="00450F8F">
      <w:pPr>
        <w:pStyle w:val="ListParagraph"/>
        <w:rPr>
          <w:rFonts w:ascii="Arial" w:hAnsi="Arial"/>
        </w:rPr>
      </w:pPr>
    </w:p>
    <w:p w:rsidR="00DE0990" w:rsidRDefault="00DE0990" w:rsidP="00DE099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Annotate for these literary devices in the poem:</w:t>
      </w:r>
    </w:p>
    <w:p w:rsidR="00DE0990" w:rsidRDefault="00DE0990" w:rsidP="00DE0990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DE0990">
        <w:rPr>
          <w:rFonts w:ascii="Arial" w:hAnsi="Arial"/>
          <w:b/>
        </w:rPr>
        <w:t>A</w:t>
      </w:r>
      <w:r w:rsidR="00450F8F" w:rsidRPr="00DE0990">
        <w:rPr>
          <w:rFonts w:ascii="Arial" w:hAnsi="Arial"/>
          <w:b/>
        </w:rPr>
        <w:t>postrophe</w:t>
      </w:r>
      <w:r>
        <w:rPr>
          <w:rFonts w:ascii="Arial" w:hAnsi="Arial"/>
        </w:rPr>
        <w:t>—speaking to an absent person or addressing an abstract idea through the poem</w:t>
      </w:r>
    </w:p>
    <w:p w:rsidR="00DE0990" w:rsidRDefault="00DE0990" w:rsidP="00DE0990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DE0990">
        <w:rPr>
          <w:rFonts w:ascii="Arial" w:hAnsi="Arial"/>
          <w:b/>
        </w:rPr>
        <w:t>Repetition</w:t>
      </w:r>
      <w:r>
        <w:rPr>
          <w:rFonts w:ascii="Arial" w:hAnsi="Arial"/>
        </w:rPr>
        <w:t>—repeated words, phrases, or whole sentences for a purpose</w:t>
      </w:r>
    </w:p>
    <w:p w:rsidR="00DE0990" w:rsidRDefault="00DE0990" w:rsidP="00DE0990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DE0990">
        <w:rPr>
          <w:rFonts w:ascii="Arial" w:hAnsi="Arial"/>
          <w:b/>
        </w:rPr>
        <w:t>Juxtaposition</w:t>
      </w:r>
      <w:r>
        <w:rPr>
          <w:rFonts w:ascii="Arial" w:hAnsi="Arial"/>
        </w:rPr>
        <w:t>—places ideas next to each other in the poem in order to draw attention to their similarities and/or differences</w:t>
      </w:r>
    </w:p>
    <w:p w:rsidR="00DE0990" w:rsidRDefault="005133DD" w:rsidP="00DE099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  <w:b/>
        </w:rPr>
        <w:t>Enjambment—</w:t>
      </w:r>
      <w:r>
        <w:rPr>
          <w:rFonts w:ascii="Arial" w:hAnsi="Arial"/>
        </w:rPr>
        <w:t>when a sentence, idea, or line does not end with the line of poetry but continues on to the next line or stanza, typically with no puncutation</w:t>
      </w:r>
    </w:p>
    <w:p w:rsidR="00DE0990" w:rsidRDefault="00DE0990" w:rsidP="00DE0990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780A2B">
        <w:rPr>
          <w:rFonts w:ascii="Arial" w:hAnsi="Arial"/>
          <w:b/>
        </w:rPr>
        <w:t>Tone/Mood</w:t>
      </w:r>
      <w:r>
        <w:rPr>
          <w:rFonts w:ascii="Arial" w:hAnsi="Arial"/>
        </w:rPr>
        <w:t>—the emotion or attitude of the speaker and of the poem as a whole</w:t>
      </w:r>
    </w:p>
    <w:p w:rsidR="00450F8F" w:rsidRDefault="00DE0990" w:rsidP="00DE0990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DE0990">
        <w:rPr>
          <w:rFonts w:ascii="Arial" w:hAnsi="Arial"/>
          <w:b/>
        </w:rPr>
        <w:t>Analogy-</w:t>
      </w:r>
      <w:r>
        <w:rPr>
          <w:rFonts w:ascii="Arial" w:hAnsi="Arial"/>
        </w:rPr>
        <w:t>-</w:t>
      </w:r>
      <w:r w:rsidRPr="00DE0990">
        <w:rPr>
          <w:rFonts w:ascii="Arial" w:hAnsi="Arial"/>
        </w:rPr>
        <w:t xml:space="preserve"> </w:t>
      </w:r>
      <w:r>
        <w:rPr>
          <w:rFonts w:ascii="Arial" w:hAnsi="Arial"/>
        </w:rPr>
        <w:t>comparison between two things or ideas to explain how they are similar</w:t>
      </w:r>
    </w:p>
    <w:p w:rsidR="002179ED" w:rsidRDefault="002179ED" w:rsidP="002179ED">
      <w:pPr>
        <w:rPr>
          <w:rFonts w:ascii="Arial" w:hAnsi="Arial"/>
        </w:rPr>
      </w:pPr>
    </w:p>
    <w:p w:rsidR="002179ED" w:rsidRDefault="002179ED" w:rsidP="002179ED">
      <w:pPr>
        <w:rPr>
          <w:rFonts w:ascii="Arial" w:hAnsi="Arial"/>
        </w:rPr>
      </w:pPr>
      <w:r>
        <w:rPr>
          <w:rFonts w:ascii="Arial" w:hAnsi="Arial"/>
        </w:rPr>
        <w:t xml:space="preserve">What are the most provocative or compelling </w:t>
      </w:r>
      <w:r w:rsidRPr="005133DD">
        <w:rPr>
          <w:rFonts w:ascii="Arial" w:hAnsi="Arial"/>
          <w:b/>
        </w:rPr>
        <w:t>images</w:t>
      </w:r>
      <w:r>
        <w:rPr>
          <w:rFonts w:ascii="Arial" w:hAnsi="Arial"/>
        </w:rPr>
        <w:t xml:space="preserve"> in this poem for you?</w:t>
      </w:r>
    </w:p>
    <w:p w:rsidR="002179ED" w:rsidRDefault="002179ED" w:rsidP="002179ED">
      <w:pPr>
        <w:rPr>
          <w:rFonts w:ascii="Arial" w:hAnsi="Arial"/>
        </w:rPr>
      </w:pPr>
    </w:p>
    <w:p w:rsidR="002179ED" w:rsidRDefault="002179ED" w:rsidP="002179ED">
      <w:pPr>
        <w:rPr>
          <w:rFonts w:ascii="Arial" w:hAnsi="Arial"/>
        </w:rPr>
      </w:pPr>
    </w:p>
    <w:p w:rsidR="002179ED" w:rsidRDefault="002179ED" w:rsidP="002179ED">
      <w:pPr>
        <w:rPr>
          <w:rFonts w:ascii="Arial" w:hAnsi="Arial"/>
        </w:rPr>
      </w:pPr>
    </w:p>
    <w:p w:rsidR="002179ED" w:rsidRDefault="002179ED" w:rsidP="002179ED">
      <w:pPr>
        <w:rPr>
          <w:rFonts w:ascii="Arial" w:hAnsi="Arial"/>
        </w:rPr>
      </w:pPr>
    </w:p>
    <w:p w:rsidR="007C6B0A" w:rsidRDefault="002179ED" w:rsidP="002179ED">
      <w:pPr>
        <w:rPr>
          <w:rFonts w:ascii="Arial" w:hAnsi="Arial"/>
        </w:rPr>
      </w:pPr>
      <w:r>
        <w:rPr>
          <w:rFonts w:ascii="Arial" w:hAnsi="Arial"/>
        </w:rPr>
        <w:t>Did you notice anything new or different from Harjo’s performance of this poem compared to just reading it in your group?</w:t>
      </w:r>
    </w:p>
    <w:p w:rsidR="007C6B0A" w:rsidRDefault="007C6B0A" w:rsidP="002179ED">
      <w:pPr>
        <w:rPr>
          <w:rFonts w:ascii="Arial" w:hAnsi="Arial"/>
        </w:rPr>
      </w:pPr>
    </w:p>
    <w:p w:rsidR="007C6B0A" w:rsidRDefault="007C6B0A" w:rsidP="002179ED">
      <w:pPr>
        <w:rPr>
          <w:rFonts w:ascii="Arial" w:hAnsi="Arial"/>
        </w:rPr>
      </w:pPr>
    </w:p>
    <w:p w:rsidR="007C6B0A" w:rsidRDefault="007C6B0A" w:rsidP="002179ED">
      <w:pPr>
        <w:rPr>
          <w:rFonts w:ascii="Arial" w:hAnsi="Arial"/>
        </w:rPr>
      </w:pPr>
    </w:p>
    <w:p w:rsidR="007C6B0A" w:rsidRDefault="007C6B0A" w:rsidP="002179ED">
      <w:pPr>
        <w:rPr>
          <w:rFonts w:ascii="Arial" w:hAnsi="Arial"/>
        </w:rPr>
      </w:pPr>
    </w:p>
    <w:p w:rsidR="007C6B0A" w:rsidRDefault="007C6B0A" w:rsidP="002179ED">
      <w:pPr>
        <w:pBdr>
          <w:bottom w:val="single" w:sz="12" w:space="1" w:color="auto"/>
        </w:pBdr>
        <w:rPr>
          <w:rFonts w:ascii="Arial" w:hAnsi="Arial"/>
        </w:rPr>
      </w:pPr>
    </w:p>
    <w:p w:rsidR="007C6B0A" w:rsidRDefault="007C6B0A" w:rsidP="002179ED">
      <w:pPr>
        <w:rPr>
          <w:rFonts w:ascii="Arial" w:hAnsi="Arial"/>
        </w:rPr>
      </w:pPr>
    </w:p>
    <w:p w:rsidR="007C6B0A" w:rsidRPr="009029B2" w:rsidRDefault="007C6B0A" w:rsidP="002179ED">
      <w:pPr>
        <w:rPr>
          <w:rFonts w:ascii="Arial" w:hAnsi="Arial"/>
          <w:sz w:val="28"/>
        </w:rPr>
      </w:pPr>
      <w:r w:rsidRPr="009029B2">
        <w:rPr>
          <w:rFonts w:ascii="Arial" w:hAnsi="Arial"/>
          <w:b/>
          <w:sz w:val="28"/>
          <w:u w:val="single"/>
        </w:rPr>
        <w:t>Homework:</w:t>
      </w:r>
      <w:r w:rsidRPr="009029B2">
        <w:rPr>
          <w:rFonts w:ascii="Arial" w:hAnsi="Arial"/>
          <w:sz w:val="28"/>
        </w:rPr>
        <w:t xml:space="preserve"> Read the remaining poems in the packet and annotate for any important literary devices you can find on your own.</w:t>
      </w:r>
    </w:p>
    <w:p w:rsidR="007C6B0A" w:rsidRPr="009029B2" w:rsidRDefault="007C6B0A" w:rsidP="002179ED">
      <w:pPr>
        <w:rPr>
          <w:rFonts w:ascii="Arial" w:hAnsi="Arial"/>
          <w:sz w:val="28"/>
        </w:rPr>
      </w:pPr>
    </w:p>
    <w:p w:rsidR="007C6B0A" w:rsidRPr="009029B2" w:rsidRDefault="007C6B0A" w:rsidP="002179ED">
      <w:pPr>
        <w:rPr>
          <w:rFonts w:ascii="Arial" w:hAnsi="Arial"/>
          <w:sz w:val="28"/>
        </w:rPr>
      </w:pPr>
      <w:r w:rsidRPr="009029B2">
        <w:rPr>
          <w:rFonts w:ascii="Arial" w:hAnsi="Arial"/>
          <w:sz w:val="28"/>
        </w:rPr>
        <w:t>**Make sure you know, understand, and can use all of the literary devices in your dictionary.**</w:t>
      </w:r>
    </w:p>
    <w:p w:rsidR="007C6B0A" w:rsidRPr="009029B2" w:rsidRDefault="007C6B0A" w:rsidP="002179ED">
      <w:pPr>
        <w:rPr>
          <w:rFonts w:ascii="Arial" w:hAnsi="Arial"/>
          <w:sz w:val="28"/>
        </w:rPr>
      </w:pPr>
    </w:p>
    <w:p w:rsidR="007C6B0A" w:rsidRPr="009029B2" w:rsidRDefault="007C6B0A" w:rsidP="002179ED">
      <w:pPr>
        <w:rPr>
          <w:rFonts w:ascii="Arial" w:hAnsi="Arial"/>
          <w:sz w:val="28"/>
        </w:rPr>
      </w:pPr>
      <w:r w:rsidRPr="009029B2">
        <w:rPr>
          <w:rFonts w:ascii="Arial" w:hAnsi="Arial"/>
          <w:sz w:val="28"/>
        </w:rPr>
        <w:t>**Remember that you will turn in your Harjo packets for a final grade based on the thoroughness and thoughtfulness of your annotations.**</w:t>
      </w:r>
    </w:p>
    <w:p w:rsidR="005D55BF" w:rsidRDefault="005D55BF" w:rsidP="002179E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(The only (2) terms we did not directly discuss in class are CACOPHONY and ONOMATOPOEIA)</w:t>
      </w:r>
    </w:p>
    <w:p w:rsidR="007C6B0A" w:rsidRPr="009029B2" w:rsidRDefault="007C6B0A" w:rsidP="002179ED">
      <w:pPr>
        <w:rPr>
          <w:rFonts w:ascii="Arial" w:hAnsi="Arial"/>
          <w:sz w:val="28"/>
        </w:rPr>
      </w:pPr>
    </w:p>
    <w:p w:rsidR="007C6B0A" w:rsidRPr="009029B2" w:rsidRDefault="007C6B0A" w:rsidP="002179ED">
      <w:pPr>
        <w:rPr>
          <w:rFonts w:ascii="Arial" w:hAnsi="Arial"/>
          <w:sz w:val="28"/>
        </w:rPr>
      </w:pPr>
      <w:r w:rsidRPr="009029B2">
        <w:rPr>
          <w:rFonts w:ascii="Arial" w:hAnsi="Arial"/>
          <w:sz w:val="28"/>
        </w:rPr>
        <w:t>**Be ready to discuss the</w:t>
      </w:r>
      <w:r w:rsidR="00D253F5">
        <w:rPr>
          <w:rFonts w:ascii="Arial" w:hAnsi="Arial"/>
          <w:sz w:val="28"/>
        </w:rPr>
        <w:t>se</w:t>
      </w:r>
      <w:r w:rsidRPr="009029B2">
        <w:rPr>
          <w:rFonts w:ascii="Arial" w:hAnsi="Arial"/>
          <w:sz w:val="28"/>
        </w:rPr>
        <w:t xml:space="preserve"> last few poems together in our next class.**</w:t>
      </w:r>
    </w:p>
    <w:p w:rsidR="007C6B0A" w:rsidRPr="009029B2" w:rsidRDefault="007C6B0A" w:rsidP="002179ED">
      <w:pPr>
        <w:rPr>
          <w:rFonts w:ascii="Arial" w:hAnsi="Arial"/>
          <w:sz w:val="28"/>
        </w:rPr>
      </w:pPr>
    </w:p>
    <w:p w:rsidR="007C6B0A" w:rsidRPr="009029B2" w:rsidRDefault="007C6B0A" w:rsidP="002179ED">
      <w:pPr>
        <w:rPr>
          <w:rFonts w:ascii="Arial" w:hAnsi="Arial"/>
          <w:sz w:val="28"/>
        </w:rPr>
      </w:pPr>
    </w:p>
    <w:p w:rsidR="007C6B0A" w:rsidRPr="009029B2" w:rsidRDefault="007C6B0A" w:rsidP="007C6B0A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9029B2">
        <w:rPr>
          <w:rFonts w:ascii="Arial" w:hAnsi="Arial"/>
          <w:sz w:val="28"/>
        </w:rPr>
        <w:t>“Transformations” (pg. 31)</w:t>
      </w:r>
    </w:p>
    <w:p w:rsidR="007C6B0A" w:rsidRPr="009029B2" w:rsidRDefault="007C6B0A" w:rsidP="007C6B0A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9029B2">
        <w:rPr>
          <w:rFonts w:ascii="Arial" w:hAnsi="Arial"/>
          <w:sz w:val="28"/>
        </w:rPr>
        <w:t>“The Power of Never” (pg. 33-34)</w:t>
      </w:r>
    </w:p>
    <w:p w:rsidR="004A1948" w:rsidRDefault="007C6B0A" w:rsidP="007C6B0A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9029B2">
        <w:rPr>
          <w:rFonts w:ascii="Arial" w:hAnsi="Arial"/>
          <w:sz w:val="28"/>
        </w:rPr>
        <w:t>“This is My Heart” (pg. 36)</w:t>
      </w:r>
    </w:p>
    <w:p w:rsidR="004A1948" w:rsidRDefault="004A1948" w:rsidP="004A1948">
      <w:pPr>
        <w:rPr>
          <w:rFonts w:ascii="Arial" w:hAnsi="Arial"/>
          <w:sz w:val="28"/>
        </w:rPr>
      </w:pPr>
    </w:p>
    <w:p w:rsidR="00695B53" w:rsidRPr="004A1948" w:rsidRDefault="004A1948" w:rsidP="004A1948">
      <w:pPr>
        <w:pStyle w:val="ListParagraph"/>
        <w:numPr>
          <w:ilvl w:val="0"/>
          <w:numId w:val="6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Packets will be turned</w:t>
      </w:r>
      <w:r w:rsidR="00832780">
        <w:rPr>
          <w:rFonts w:ascii="Arial" w:hAnsi="Arial"/>
          <w:sz w:val="28"/>
        </w:rPr>
        <w:t xml:space="preserve"> in for a final grade next week! </w:t>
      </w:r>
      <w:r w:rsidR="00832780" w:rsidRPr="00832780">
        <w:rPr>
          <w:rFonts w:ascii="Arial" w:hAnsi="Arial"/>
          <w:sz w:val="28"/>
        </w:rPr>
        <w:sym w:font="Wingdings" w:char="F04A"/>
      </w:r>
    </w:p>
    <w:sectPr w:rsidR="00695B53" w:rsidRPr="004A1948" w:rsidSect="00BA6FC3">
      <w:pgSz w:w="12240" w:h="15840"/>
      <w:pgMar w:top="936" w:right="864" w:bottom="936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C22"/>
    <w:multiLevelType w:val="multilevel"/>
    <w:tmpl w:val="B2B8CF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469B"/>
    <w:multiLevelType w:val="hybridMultilevel"/>
    <w:tmpl w:val="849C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706C"/>
    <w:multiLevelType w:val="hybridMultilevel"/>
    <w:tmpl w:val="FE56B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1106"/>
    <w:multiLevelType w:val="hybridMultilevel"/>
    <w:tmpl w:val="71EC0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D7164"/>
    <w:multiLevelType w:val="hybridMultilevel"/>
    <w:tmpl w:val="B2B8C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B34C1"/>
    <w:multiLevelType w:val="hybridMultilevel"/>
    <w:tmpl w:val="6832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5B53"/>
    <w:rsid w:val="002179ED"/>
    <w:rsid w:val="00450F8F"/>
    <w:rsid w:val="004A1948"/>
    <w:rsid w:val="004B2A15"/>
    <w:rsid w:val="005133DD"/>
    <w:rsid w:val="005D55BF"/>
    <w:rsid w:val="006642AE"/>
    <w:rsid w:val="00695B53"/>
    <w:rsid w:val="00780A2B"/>
    <w:rsid w:val="007C6B0A"/>
    <w:rsid w:val="00832780"/>
    <w:rsid w:val="008A654A"/>
    <w:rsid w:val="009029B2"/>
    <w:rsid w:val="009D40F1"/>
    <w:rsid w:val="00BA6FC3"/>
    <w:rsid w:val="00C3428B"/>
    <w:rsid w:val="00CF2885"/>
    <w:rsid w:val="00CF647A"/>
    <w:rsid w:val="00D253F5"/>
    <w:rsid w:val="00D53203"/>
    <w:rsid w:val="00DE09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4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286</Words>
  <Characters>1633</Characters>
  <Application>Microsoft Macintosh Word</Application>
  <DocSecurity>0</DocSecurity>
  <Lines>13</Lines>
  <Paragraphs>3</Paragraphs>
  <ScaleCrop>false</ScaleCrop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cp:lastModifiedBy>Eugene School District 4J</cp:lastModifiedBy>
  <cp:revision>14</cp:revision>
  <dcterms:created xsi:type="dcterms:W3CDTF">2019-09-22T15:46:00Z</dcterms:created>
  <dcterms:modified xsi:type="dcterms:W3CDTF">2019-09-22T23:24:00Z</dcterms:modified>
</cp:coreProperties>
</file>