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BA44" w14:textId="165A68FE" w:rsidR="00AC09D7" w:rsidRDefault="00CC23BC" w:rsidP="00CC23BC">
      <w:pPr>
        <w:pStyle w:val="normal0"/>
        <w:spacing w:before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 </w:t>
      </w:r>
      <w:r w:rsidR="00AC09D7">
        <w:rPr>
          <w:b/>
          <w:sz w:val="36"/>
          <w:szCs w:val="36"/>
          <w:u w:val="single"/>
        </w:rPr>
        <w:t>GOAL #1</w:t>
      </w:r>
    </w:p>
    <w:p w14:paraId="35753961" w14:textId="3A0AEBA4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Target Population:</w:t>
      </w:r>
    </w:p>
    <w:p w14:paraId="6D2713F4" w14:textId="77777777" w:rsidR="00CC23BC" w:rsidRPr="00CC23BC" w:rsidRDefault="00CC23BC" w:rsidP="00CC23BC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All students</w:t>
      </w:r>
    </w:p>
    <w:p w14:paraId="0F357B85" w14:textId="0A3301F9" w:rsidR="00CC23BC" w:rsidRPr="00CC23BC" w:rsidRDefault="00CC23BC" w:rsidP="00CC23BC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  <w:r w:rsidRPr="00CC23BC">
        <w:rPr>
          <w:b/>
          <w:sz w:val="36"/>
          <w:szCs w:val="36"/>
        </w:rPr>
        <w:tab/>
      </w:r>
    </w:p>
    <w:p w14:paraId="11D044CF" w14:textId="77777777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Baseline Data:</w:t>
      </w:r>
    </w:p>
    <w:p w14:paraId="7DEC621B" w14:textId="77777777" w:rsidR="00CC23BC" w:rsidRPr="00CC23BC" w:rsidRDefault="00CC23BC" w:rsidP="00CC23BC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Fall Math easyCBM Benchmark Scores</w:t>
      </w:r>
    </w:p>
    <w:p w14:paraId="3D3EAB43" w14:textId="2FC8347A" w:rsidR="00CC23BC" w:rsidRPr="00CC23BC" w:rsidRDefault="00CC23BC" w:rsidP="00CC23BC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79FC4732" w14:textId="77777777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Statement of Student SMART Goal/Targets Including Time Interval:</w:t>
      </w:r>
    </w:p>
    <w:p w14:paraId="2456B7F5" w14:textId="77777777" w:rsidR="00742697" w:rsidRPr="00742697" w:rsidRDefault="00742697" w:rsidP="00742697">
      <w:pPr>
        <w:rPr>
          <w:sz w:val="24"/>
          <w:szCs w:val="24"/>
        </w:rPr>
      </w:pPr>
      <w:r w:rsidRPr="00742697">
        <w:rPr>
          <w:sz w:val="24"/>
          <w:szCs w:val="24"/>
        </w:rPr>
        <w:t>All students will demonstrate measurable growth fall to spring on easyCBM Math CCSS benchmark assessments. Students who scored 0 – 10% will increase by at least 30%. Those students who scored 10 – 30% will increase by at least 20%. Those students who scored 30 – 50% will increase by at least 10%. Those students who scored 50-99% will increase by at least 1-10%.</w:t>
      </w:r>
    </w:p>
    <w:p w14:paraId="283D06A1" w14:textId="62A6B059" w:rsidR="00CC23BC" w:rsidRPr="00CC23BC" w:rsidRDefault="00CC23BC" w:rsidP="00CC23BC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064D0380" w14:textId="77777777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Content/Performance Standards:</w:t>
      </w:r>
    </w:p>
    <w:p w14:paraId="538C0A0F" w14:textId="77777777" w:rsidR="00CC23BC" w:rsidRPr="00CC23BC" w:rsidRDefault="00CC23BC" w:rsidP="00CC23BC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CCSS » Standards for Mathematical Practice</w:t>
      </w:r>
    </w:p>
    <w:p w14:paraId="79E54DBE" w14:textId="1F9AF95A" w:rsidR="00CC23BC" w:rsidRDefault="00BE4AB3" w:rsidP="00CC23BC">
      <w:pPr>
        <w:pStyle w:val="normal0"/>
        <w:spacing w:before="120"/>
        <w:rPr>
          <w:sz w:val="24"/>
          <w:szCs w:val="24"/>
        </w:rPr>
      </w:pPr>
      <w:hyperlink r:id="rId6" w:history="1">
        <w:r w:rsidR="00CC23BC" w:rsidRPr="0015334D">
          <w:rPr>
            <w:rStyle w:val="Hyperlink"/>
            <w:sz w:val="24"/>
            <w:szCs w:val="24"/>
          </w:rPr>
          <w:t>http://www.corestandards.org/Math/Practice/</w:t>
        </w:r>
      </w:hyperlink>
      <w:r w:rsidR="00CC23BC">
        <w:rPr>
          <w:sz w:val="24"/>
          <w:szCs w:val="24"/>
        </w:rPr>
        <w:t xml:space="preserve"> </w:t>
      </w:r>
    </w:p>
    <w:p w14:paraId="4834076F" w14:textId="34EC2726" w:rsidR="00CC23BC" w:rsidRPr="00CC23BC" w:rsidRDefault="00CC23BC" w:rsidP="00CC23BC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6CE45D51" w14:textId="77777777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Rationale for Growth Targets:</w:t>
      </w:r>
    </w:p>
    <w:p w14:paraId="0FDCF0D4" w14:textId="1EB1EAAB" w:rsidR="00CC23BC" w:rsidRPr="00CC23BC" w:rsidRDefault="00CC23BC" w:rsidP="00CC23BC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A review of students’ previous math assessment results (easyCBM and/or New OAKS) indicates that math is the lowest scoring subject area tested. Additionally, math is an area of focus across the school district.</w:t>
      </w:r>
    </w:p>
    <w:p w14:paraId="0F0E08F7" w14:textId="06F9B6F2" w:rsidR="00CC23BC" w:rsidRPr="00CC23BC" w:rsidRDefault="00CC23BC" w:rsidP="00CC23BC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7A0697FD" w14:textId="77777777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Assessment Tool(s) by Category:</w:t>
      </w:r>
    </w:p>
    <w:p w14:paraId="0C4FAAE7" w14:textId="7C9254BC" w:rsidR="00DC78F6" w:rsidRPr="00CC23BC" w:rsidRDefault="00DC78F6" w:rsidP="00DC78F6">
      <w:pPr>
        <w:pStyle w:val="normal0"/>
        <w:spacing w:before="120"/>
        <w:rPr>
          <w:sz w:val="24"/>
          <w:szCs w:val="24"/>
        </w:rPr>
      </w:pPr>
      <w:r>
        <w:rPr>
          <w:sz w:val="24"/>
          <w:szCs w:val="24"/>
        </w:rPr>
        <w:t>CLICK</w:t>
      </w:r>
      <w:r w:rsidRPr="00CC23BC">
        <w:rPr>
          <w:sz w:val="24"/>
          <w:szCs w:val="24"/>
        </w:rPr>
        <w:t>: Commercially or Locally Developed District or School-Wide Assessments</w:t>
      </w:r>
    </w:p>
    <w:p w14:paraId="675C07A1" w14:textId="77777777" w:rsidR="00DC78F6" w:rsidRPr="00CC23BC" w:rsidRDefault="00DC78F6" w:rsidP="00DC78F6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TYPE: Fall and spring easyCBM benchmark assessments</w:t>
      </w:r>
    </w:p>
    <w:p w14:paraId="287AA4D4" w14:textId="0D18AEE1" w:rsidR="00CC23BC" w:rsidRPr="00CC23BC" w:rsidRDefault="00CC23BC" w:rsidP="00CC23BC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8596CB1" wp14:editId="4F6770A9">
            <wp:simplePos x="0" y="0"/>
            <wp:positionH relativeFrom="column">
              <wp:posOffset>3200400</wp:posOffset>
            </wp:positionH>
            <wp:positionV relativeFrom="paragraph">
              <wp:posOffset>121285</wp:posOffset>
            </wp:positionV>
            <wp:extent cx="3121025" cy="1886585"/>
            <wp:effectExtent l="0" t="0" r="3175" b="0"/>
            <wp:wrapNone/>
            <wp:docPr id="2" name="Picture 2" descr="Mac HD:Users:allanchinn:Dropbox:HOWARD:MISC:Logos:roadru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allanchinn:Dropbox:HOWARD:MISC:Logos:roadru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70B0" w14:textId="77777777" w:rsidR="00CC23BC" w:rsidRPr="00CC23BC" w:rsidRDefault="00CC23BC" w:rsidP="00CC23BC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Professional Learning/Support Requested:</w:t>
      </w:r>
    </w:p>
    <w:p w14:paraId="41F26F33" w14:textId="79E6252F" w:rsidR="00B24588" w:rsidRPr="00DC78F6" w:rsidRDefault="00CC23BC" w:rsidP="00CC23BC">
      <w:pPr>
        <w:pStyle w:val="normal0"/>
        <w:spacing w:before="120"/>
        <w:rPr>
          <w:sz w:val="24"/>
          <w:szCs w:val="24"/>
        </w:rPr>
      </w:pPr>
      <w:r w:rsidRPr="00DC78F6">
        <w:rPr>
          <w:sz w:val="24"/>
          <w:szCs w:val="24"/>
        </w:rPr>
        <w:t>Fill in which whatever you need or just type, “I’m good.”</w:t>
      </w:r>
    </w:p>
    <w:p w14:paraId="164F27A7" w14:textId="77777777" w:rsidR="00B24588" w:rsidRDefault="00B24588" w:rsidP="00B24588">
      <w:pPr>
        <w:pStyle w:val="normal0"/>
        <w:spacing w:before="120"/>
        <w:rPr>
          <w:b/>
          <w:sz w:val="24"/>
          <w:szCs w:val="24"/>
          <w:u w:val="single"/>
        </w:rPr>
      </w:pPr>
    </w:p>
    <w:p w14:paraId="5245D658" w14:textId="27968253" w:rsidR="00CC23BC" w:rsidRDefault="00CC23BC" w:rsidP="00B24588">
      <w:pPr>
        <w:pStyle w:val="normal0"/>
        <w:spacing w:before="120"/>
        <w:rPr>
          <w:b/>
          <w:sz w:val="24"/>
          <w:szCs w:val="24"/>
          <w:u w:val="single"/>
        </w:rPr>
      </w:pPr>
    </w:p>
    <w:p w14:paraId="5C3CBFDD" w14:textId="29ED84DB" w:rsidR="00CC23BC" w:rsidRDefault="00CC23BC" w:rsidP="00B24588">
      <w:pPr>
        <w:pStyle w:val="normal0"/>
        <w:spacing w:before="120"/>
        <w:rPr>
          <w:b/>
          <w:sz w:val="24"/>
          <w:szCs w:val="24"/>
          <w:u w:val="single"/>
        </w:rPr>
      </w:pPr>
    </w:p>
    <w:p w14:paraId="21996F95" w14:textId="77777777" w:rsidR="00CC23BC" w:rsidRDefault="00CC23BC" w:rsidP="00B24588">
      <w:pPr>
        <w:pStyle w:val="normal0"/>
        <w:spacing w:before="120"/>
        <w:rPr>
          <w:sz w:val="24"/>
          <w:szCs w:val="24"/>
        </w:rPr>
      </w:pPr>
    </w:p>
    <w:p w14:paraId="548E5336" w14:textId="43A55DC3" w:rsidR="006D28BE" w:rsidRDefault="006D28BE" w:rsidP="006D28BE">
      <w:pPr>
        <w:pStyle w:val="normal0"/>
        <w:spacing w:before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STUDENT GOAL #2</w:t>
      </w:r>
    </w:p>
    <w:p w14:paraId="731B2DF5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84E773F" wp14:editId="5541862D">
            <wp:simplePos x="0" y="0"/>
            <wp:positionH relativeFrom="column">
              <wp:posOffset>5143500</wp:posOffset>
            </wp:positionH>
            <wp:positionV relativeFrom="paragraph">
              <wp:posOffset>78740</wp:posOffset>
            </wp:positionV>
            <wp:extent cx="1600200" cy="1600200"/>
            <wp:effectExtent l="0" t="0" r="0" b="0"/>
            <wp:wrapNone/>
            <wp:docPr id="3" name="Picture 3" descr="Mac HD:Users:allanchinn:Dropbox:HOWARD:MISC:Logos:RR-facing for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llanchinn:Dropbox:HOWARD:MISC:Logos:RR-facing forw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3BC">
        <w:rPr>
          <w:b/>
          <w:sz w:val="24"/>
          <w:szCs w:val="24"/>
          <w:u w:val="single"/>
        </w:rPr>
        <w:t>Target Population:</w:t>
      </w:r>
    </w:p>
    <w:p w14:paraId="74BF0D0E" w14:textId="4C2E209C" w:rsidR="006D28BE" w:rsidRPr="00CC23BC" w:rsidRDefault="006D28BE" w:rsidP="006D28BE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All students</w:t>
      </w:r>
      <w:r w:rsidR="0052113C">
        <w:rPr>
          <w:sz w:val="24"/>
          <w:szCs w:val="24"/>
        </w:rPr>
        <w:t xml:space="preserve"> receiving special education</w:t>
      </w:r>
    </w:p>
    <w:p w14:paraId="6064D86E" w14:textId="52832B15" w:rsidR="006D28BE" w:rsidRPr="00CC23BC" w:rsidRDefault="006D28BE" w:rsidP="006D28BE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17CFE807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Baseline Data:</w:t>
      </w:r>
    </w:p>
    <w:p w14:paraId="1E0515E2" w14:textId="77777777" w:rsidR="006D28BE" w:rsidRPr="00CC23BC" w:rsidRDefault="006D28BE" w:rsidP="006D28BE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Fall Math easyCBM Benchmark Scores</w:t>
      </w:r>
    </w:p>
    <w:p w14:paraId="44254190" w14:textId="4798F887" w:rsidR="006D28BE" w:rsidRPr="00CC23BC" w:rsidRDefault="006D28BE" w:rsidP="006D28BE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64510F92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Statement of Student SMART Goal/Targets Including Time Interval:</w:t>
      </w:r>
    </w:p>
    <w:p w14:paraId="0D71CD3E" w14:textId="77777777" w:rsidR="00BE4AB3" w:rsidRPr="00742697" w:rsidRDefault="00BE4AB3" w:rsidP="00BE4AB3">
      <w:pPr>
        <w:rPr>
          <w:sz w:val="24"/>
          <w:szCs w:val="24"/>
        </w:rPr>
      </w:pPr>
      <w:r w:rsidRPr="00742697">
        <w:rPr>
          <w:sz w:val="24"/>
          <w:szCs w:val="24"/>
        </w:rPr>
        <w:t>All students will demonstrate measurable growth fall to spring on easyCBM Math CCSS benchmark assessments. Students who scored 0 – 10% will increase by at least 30%. Those students who scored 10 – 30% will increase by at least 20%. Those students who scored 30 – 50% will increase by at least 10%. Those students who scored 50-99% will increase by at least 1-10%.</w:t>
      </w:r>
    </w:p>
    <w:p w14:paraId="6E05810B" w14:textId="62C15715" w:rsidR="006D28BE" w:rsidRPr="00CC23BC" w:rsidRDefault="006D28BE" w:rsidP="006D28BE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  <w:bookmarkStart w:id="0" w:name="_GoBack"/>
      <w:bookmarkEnd w:id="0"/>
    </w:p>
    <w:p w14:paraId="64346753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Content/Performance Standards:</w:t>
      </w:r>
    </w:p>
    <w:p w14:paraId="496CBD62" w14:textId="77777777" w:rsidR="006D28BE" w:rsidRPr="00CC23BC" w:rsidRDefault="006D28BE" w:rsidP="006D28BE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CCSS » Standards for Mathematical Practice</w:t>
      </w:r>
    </w:p>
    <w:p w14:paraId="6BAA3775" w14:textId="77777777" w:rsidR="006D28BE" w:rsidRDefault="00BE4AB3" w:rsidP="006D28BE">
      <w:pPr>
        <w:pStyle w:val="normal0"/>
        <w:spacing w:before="120"/>
        <w:rPr>
          <w:sz w:val="24"/>
          <w:szCs w:val="24"/>
        </w:rPr>
      </w:pPr>
      <w:hyperlink r:id="rId9" w:history="1">
        <w:r w:rsidR="006D28BE" w:rsidRPr="0015334D">
          <w:rPr>
            <w:rStyle w:val="Hyperlink"/>
            <w:sz w:val="24"/>
            <w:szCs w:val="24"/>
          </w:rPr>
          <w:t>http://www.corestandards.org/Math/Practice/</w:t>
        </w:r>
      </w:hyperlink>
      <w:r w:rsidR="006D28BE">
        <w:rPr>
          <w:sz w:val="24"/>
          <w:szCs w:val="24"/>
        </w:rPr>
        <w:t xml:space="preserve"> </w:t>
      </w:r>
    </w:p>
    <w:p w14:paraId="7C1E820E" w14:textId="20A5CED3" w:rsidR="006D28BE" w:rsidRPr="00CC23BC" w:rsidRDefault="006D28BE" w:rsidP="006D28BE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39704B59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Rationale for Growth Targets:</w:t>
      </w:r>
    </w:p>
    <w:p w14:paraId="24075D57" w14:textId="77777777" w:rsidR="006D28BE" w:rsidRPr="00CC23BC" w:rsidRDefault="006D28BE" w:rsidP="006D28BE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A review of students’ previous math assessment results (easyCBM and/or New OAKS) indicates that math is the lowest scoring subject area tested. Additionally, math is an area of focus across the school district.</w:t>
      </w:r>
    </w:p>
    <w:p w14:paraId="49949B6F" w14:textId="13FC3971" w:rsidR="006D28BE" w:rsidRPr="00CC23BC" w:rsidRDefault="006D28BE" w:rsidP="006D28BE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651BE071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Assessment Tool(s) by Category:</w:t>
      </w:r>
    </w:p>
    <w:p w14:paraId="797E3733" w14:textId="2757E49A" w:rsidR="006D28BE" w:rsidRPr="00CC23BC" w:rsidRDefault="00DC78F6" w:rsidP="006D28BE">
      <w:pPr>
        <w:pStyle w:val="normal0"/>
        <w:spacing w:before="120"/>
        <w:rPr>
          <w:sz w:val="24"/>
          <w:szCs w:val="24"/>
        </w:rPr>
      </w:pPr>
      <w:r>
        <w:rPr>
          <w:sz w:val="24"/>
          <w:szCs w:val="24"/>
        </w:rPr>
        <w:t>CLICK</w:t>
      </w:r>
      <w:r w:rsidR="006D28BE" w:rsidRPr="00CC23BC">
        <w:rPr>
          <w:sz w:val="24"/>
          <w:szCs w:val="24"/>
        </w:rPr>
        <w:t>: Commercially or Locally Developed District or School-Wide Assessments</w:t>
      </w:r>
    </w:p>
    <w:p w14:paraId="7A188BCC" w14:textId="77777777" w:rsidR="006D28BE" w:rsidRPr="00CC23BC" w:rsidRDefault="006D28BE" w:rsidP="006D28BE">
      <w:pPr>
        <w:pStyle w:val="normal0"/>
        <w:spacing w:before="120"/>
        <w:rPr>
          <w:sz w:val="24"/>
          <w:szCs w:val="24"/>
        </w:rPr>
      </w:pPr>
      <w:r w:rsidRPr="00CC23BC">
        <w:rPr>
          <w:sz w:val="24"/>
          <w:szCs w:val="24"/>
        </w:rPr>
        <w:t>TYPE: Fall and spring easyCBM benchmark assessments</w:t>
      </w:r>
    </w:p>
    <w:p w14:paraId="1AB7FD15" w14:textId="4E344DC9" w:rsidR="006D28BE" w:rsidRPr="00CC23BC" w:rsidRDefault="006D28BE" w:rsidP="006D28BE">
      <w:pPr>
        <w:pStyle w:val="normal0"/>
        <w:tabs>
          <w:tab w:val="left" w:pos="978"/>
        </w:tabs>
        <w:spacing w:before="120"/>
        <w:rPr>
          <w:b/>
          <w:sz w:val="36"/>
          <w:szCs w:val="36"/>
        </w:rPr>
      </w:pPr>
    </w:p>
    <w:p w14:paraId="1F74DEBB" w14:textId="77777777" w:rsidR="006D28BE" w:rsidRPr="00CC23BC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  <w:r w:rsidRPr="00CC23BC">
        <w:rPr>
          <w:b/>
          <w:sz w:val="24"/>
          <w:szCs w:val="24"/>
          <w:u w:val="single"/>
        </w:rPr>
        <w:t>Professional Learning/Support Requested:</w:t>
      </w:r>
    </w:p>
    <w:p w14:paraId="61916614" w14:textId="77777777" w:rsidR="006D28BE" w:rsidRPr="00DC78F6" w:rsidRDefault="006D28BE" w:rsidP="006D28BE">
      <w:pPr>
        <w:pStyle w:val="normal0"/>
        <w:spacing w:before="120"/>
        <w:rPr>
          <w:sz w:val="24"/>
          <w:szCs w:val="24"/>
        </w:rPr>
      </w:pPr>
      <w:r w:rsidRPr="00DC78F6">
        <w:rPr>
          <w:sz w:val="24"/>
          <w:szCs w:val="24"/>
        </w:rPr>
        <w:t>Fill in which whatever you need or just type, “I’m good.”</w:t>
      </w:r>
    </w:p>
    <w:p w14:paraId="2205E54F" w14:textId="77777777" w:rsidR="006D28BE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</w:p>
    <w:p w14:paraId="573ACB95" w14:textId="77777777" w:rsidR="006D28BE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</w:p>
    <w:p w14:paraId="05A102B3" w14:textId="77777777" w:rsidR="006D28BE" w:rsidRDefault="006D28BE" w:rsidP="006D28BE">
      <w:pPr>
        <w:pStyle w:val="normal0"/>
        <w:spacing w:before="120"/>
        <w:rPr>
          <w:b/>
          <w:sz w:val="24"/>
          <w:szCs w:val="24"/>
          <w:u w:val="single"/>
        </w:rPr>
      </w:pPr>
    </w:p>
    <w:p w14:paraId="0CF15244" w14:textId="77777777" w:rsidR="006D28BE" w:rsidRDefault="006D28BE" w:rsidP="006D28BE">
      <w:pPr>
        <w:pStyle w:val="normal0"/>
        <w:spacing w:before="120"/>
        <w:rPr>
          <w:sz w:val="24"/>
          <w:szCs w:val="24"/>
        </w:rPr>
      </w:pPr>
    </w:p>
    <w:p w14:paraId="4168A6FB" w14:textId="77777777" w:rsidR="00692238" w:rsidRDefault="00692238">
      <w:pPr>
        <w:pStyle w:val="normal0"/>
        <w:spacing w:before="120"/>
        <w:rPr>
          <w:b/>
          <w:sz w:val="36"/>
          <w:szCs w:val="36"/>
          <w:u w:val="single"/>
        </w:rPr>
      </w:pPr>
    </w:p>
    <w:p w14:paraId="66DAC95E" w14:textId="77777777" w:rsidR="00692238" w:rsidRDefault="00263092" w:rsidP="0052113C">
      <w:pPr>
        <w:pStyle w:val="normal0"/>
        <w:spacing w:before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Option for Certified Professional Practice Goal</w:t>
      </w:r>
    </w:p>
    <w:p w14:paraId="726C0159" w14:textId="77777777" w:rsidR="00692238" w:rsidRDefault="00692238">
      <w:pPr>
        <w:pStyle w:val="normal0"/>
        <w:spacing w:before="120"/>
        <w:rPr>
          <w:b/>
          <w:sz w:val="28"/>
          <w:szCs w:val="28"/>
          <w:u w:val="single"/>
        </w:rPr>
      </w:pPr>
    </w:p>
    <w:p w14:paraId="347CAA3F" w14:textId="6F3AC76D" w:rsidR="00692238" w:rsidRPr="00DC78F6" w:rsidRDefault="00263092">
      <w:pPr>
        <w:pStyle w:val="normal0"/>
        <w:spacing w:before="120"/>
        <w:rPr>
          <w:b/>
          <w:sz w:val="24"/>
          <w:szCs w:val="24"/>
          <w:u w:val="single"/>
        </w:rPr>
      </w:pPr>
      <w:r w:rsidRPr="00DC78F6">
        <w:rPr>
          <w:b/>
          <w:sz w:val="24"/>
          <w:szCs w:val="24"/>
          <w:u w:val="single"/>
        </w:rPr>
        <w:t>Professional Practice</w:t>
      </w:r>
      <w:r w:rsidR="00DC78F6" w:rsidRPr="00DC78F6">
        <w:rPr>
          <w:b/>
          <w:sz w:val="24"/>
          <w:szCs w:val="24"/>
          <w:u w:val="single"/>
        </w:rPr>
        <w:t xml:space="preserve"> Goals(s) and Activities:</w:t>
      </w:r>
    </w:p>
    <w:p w14:paraId="2D9BF08E" w14:textId="77777777" w:rsidR="00692238" w:rsidRDefault="00263092">
      <w:pPr>
        <w:pStyle w:val="normal0"/>
        <w:spacing w:before="120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Statement of SMART Goal Including Time Interval:</w:t>
      </w:r>
    </w:p>
    <w:p w14:paraId="52683DDE" w14:textId="77777777" w:rsidR="00692238" w:rsidRDefault="00263092">
      <w:pPr>
        <w:pStyle w:val="normal0"/>
        <w:spacing w:before="1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During the 2018-2019 school year I will be developing my understanding of and participate in the Professional Learning Community (PLC) at my school.  The content focus for the year is mathematics.  Opportunities to develop my practice:</w:t>
      </w:r>
    </w:p>
    <w:p w14:paraId="041A5607" w14:textId="77777777" w:rsidR="00692238" w:rsidRDefault="00263092">
      <w:pPr>
        <w:pStyle w:val="normal0"/>
        <w:numPr>
          <w:ilvl w:val="0"/>
          <w:numId w:val="4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Bi-weekly team PLC meetings</w:t>
      </w:r>
    </w:p>
    <w:p w14:paraId="0162FEFF" w14:textId="77777777" w:rsidR="00692238" w:rsidRDefault="00263092">
      <w:pPr>
        <w:pStyle w:val="normal0"/>
        <w:numPr>
          <w:ilvl w:val="1"/>
          <w:numId w:val="4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One meeting supported by SDS and one meeting supported by principal</w:t>
      </w:r>
    </w:p>
    <w:p w14:paraId="4DDD35CE" w14:textId="77777777" w:rsidR="00692238" w:rsidRDefault="00263092">
      <w:pPr>
        <w:pStyle w:val="normal0"/>
        <w:numPr>
          <w:ilvl w:val="0"/>
          <w:numId w:val="4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</w:t>
      </w:r>
      <w:r>
        <w:rPr>
          <w:sz w:val="24"/>
          <w:szCs w:val="24"/>
          <w:highlight w:val="white"/>
          <w:u w:val="single"/>
        </w:rPr>
        <w:t>other individual or team opportunities</w:t>
      </w:r>
      <w:r>
        <w:rPr>
          <w:sz w:val="24"/>
          <w:szCs w:val="24"/>
          <w:highlight w:val="white"/>
        </w:rPr>
        <w:t>)</w:t>
      </w:r>
    </w:p>
    <w:p w14:paraId="3A661061" w14:textId="77777777" w:rsidR="00692238" w:rsidRDefault="00692238">
      <w:pPr>
        <w:pStyle w:val="normal0"/>
        <w:spacing w:before="120"/>
        <w:rPr>
          <w:sz w:val="24"/>
          <w:szCs w:val="24"/>
          <w:highlight w:val="white"/>
        </w:rPr>
      </w:pPr>
    </w:p>
    <w:p w14:paraId="788F37CB" w14:textId="77777777" w:rsidR="00692238" w:rsidRDefault="00263092">
      <w:pPr>
        <w:pStyle w:val="normal0"/>
        <w:spacing w:before="120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Goal Activities:</w:t>
      </w:r>
    </w:p>
    <w:p w14:paraId="295C6FCB" w14:textId="77777777" w:rsidR="00692238" w:rsidRDefault="00263092">
      <w:pPr>
        <w:pStyle w:val="normal0"/>
        <w:spacing w:before="1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Some activities that will support my goal are:</w:t>
      </w:r>
    </w:p>
    <w:p w14:paraId="5A397AC3" w14:textId="77777777" w:rsidR="00692238" w:rsidRDefault="00263092">
      <w:pPr>
        <w:pStyle w:val="normal0"/>
        <w:numPr>
          <w:ilvl w:val="0"/>
          <w:numId w:val="3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Attending bi-weekly PLC meetings</w:t>
      </w:r>
    </w:p>
    <w:p w14:paraId="6A2777A2" w14:textId="77777777" w:rsidR="00692238" w:rsidRDefault="00263092">
      <w:pPr>
        <w:pStyle w:val="normal0"/>
        <w:numPr>
          <w:ilvl w:val="0"/>
          <w:numId w:val="3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Creating and administering common formative assessments</w:t>
      </w:r>
    </w:p>
    <w:p w14:paraId="0725782B" w14:textId="77777777" w:rsidR="00692238" w:rsidRDefault="00263092">
      <w:pPr>
        <w:pStyle w:val="normal0"/>
        <w:numPr>
          <w:ilvl w:val="0"/>
          <w:numId w:val="3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Working collaboratively to research and implement best instructional practices in response to student data</w:t>
      </w:r>
    </w:p>
    <w:p w14:paraId="22317E13" w14:textId="37989D23" w:rsidR="00DC78F6" w:rsidRPr="00DC78F6" w:rsidRDefault="00263092" w:rsidP="00DC78F6">
      <w:pPr>
        <w:pStyle w:val="normal0"/>
        <w:numPr>
          <w:ilvl w:val="0"/>
          <w:numId w:val="3"/>
        </w:numPr>
        <w:spacing w:before="1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Reflect regularly on effectiveness of PLC process</w:t>
      </w:r>
    </w:p>
    <w:p w14:paraId="156F664D" w14:textId="77777777" w:rsidR="00692238" w:rsidRDefault="00692238">
      <w:pPr>
        <w:pStyle w:val="normal0"/>
        <w:spacing w:before="120"/>
        <w:rPr>
          <w:sz w:val="24"/>
          <w:szCs w:val="24"/>
          <w:highlight w:val="white"/>
        </w:rPr>
      </w:pPr>
    </w:p>
    <w:p w14:paraId="3FF5E73B" w14:textId="77777777" w:rsidR="00DC78F6" w:rsidRDefault="00DC78F6" w:rsidP="00DC78F6">
      <w:pPr>
        <w:pStyle w:val="normal0"/>
        <w:spacing w:before="120"/>
        <w:rPr>
          <w:b/>
          <w:sz w:val="24"/>
          <w:szCs w:val="24"/>
          <w:highlight w:val="white"/>
          <w:u w:val="single"/>
        </w:rPr>
      </w:pPr>
      <w:r w:rsidRPr="00DC78F6">
        <w:rPr>
          <w:b/>
          <w:sz w:val="24"/>
          <w:szCs w:val="24"/>
          <w:highlight w:val="white"/>
          <w:u w:val="single"/>
        </w:rPr>
        <w:t>Professional Learning/</w:t>
      </w:r>
      <w:r w:rsidR="00263092" w:rsidRPr="00DC78F6">
        <w:rPr>
          <w:b/>
          <w:sz w:val="24"/>
          <w:szCs w:val="24"/>
          <w:highlight w:val="white"/>
          <w:u w:val="single"/>
        </w:rPr>
        <w:t>Support Requested:</w:t>
      </w:r>
    </w:p>
    <w:p w14:paraId="74D1278C" w14:textId="77777777" w:rsidR="00DC78F6" w:rsidRPr="00DC78F6" w:rsidRDefault="00DC78F6" w:rsidP="00DC78F6">
      <w:pPr>
        <w:pStyle w:val="normal0"/>
        <w:spacing w:before="120"/>
        <w:rPr>
          <w:b/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</w:rPr>
        <w:t xml:space="preserve">Our building SDS will be available to support planning and implementation efforts for grade level teams and individual teachers.  </w:t>
      </w:r>
      <w:r>
        <w:rPr>
          <w:color w:val="202020"/>
          <w:sz w:val="24"/>
          <w:szCs w:val="24"/>
          <w:highlight w:val="white"/>
        </w:rPr>
        <w:t>(</w:t>
      </w:r>
      <w:r>
        <w:rPr>
          <w:color w:val="202020"/>
          <w:sz w:val="24"/>
          <w:szCs w:val="24"/>
          <w:highlight w:val="white"/>
          <w:u w:val="single"/>
        </w:rPr>
        <w:t>add other requested supports…)</w:t>
      </w:r>
    </w:p>
    <w:p w14:paraId="25612464" w14:textId="77777777" w:rsidR="00692238" w:rsidRDefault="00692238">
      <w:pPr>
        <w:pStyle w:val="normal0"/>
        <w:spacing w:before="120"/>
        <w:rPr>
          <w:sz w:val="24"/>
          <w:szCs w:val="24"/>
          <w:highlight w:val="white"/>
        </w:rPr>
      </w:pPr>
    </w:p>
    <w:p w14:paraId="1ABDE719" w14:textId="5D542EFF" w:rsidR="00692238" w:rsidRDefault="00692238">
      <w:pPr>
        <w:pStyle w:val="normal0"/>
        <w:spacing w:before="120"/>
        <w:rPr>
          <w:b/>
          <w:sz w:val="28"/>
          <w:szCs w:val="28"/>
          <w:highlight w:val="white"/>
          <w:u w:val="single"/>
        </w:rPr>
      </w:pPr>
    </w:p>
    <w:p w14:paraId="02576A99" w14:textId="7707FF52" w:rsidR="00692238" w:rsidRDefault="00200989">
      <w:pPr>
        <w:pStyle w:val="normal0"/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08D9E819" wp14:editId="08DAD8B1">
            <wp:simplePos x="0" y="0"/>
            <wp:positionH relativeFrom="column">
              <wp:posOffset>2628900</wp:posOffset>
            </wp:positionH>
            <wp:positionV relativeFrom="paragraph">
              <wp:posOffset>103505</wp:posOffset>
            </wp:positionV>
            <wp:extent cx="2183130" cy="2489835"/>
            <wp:effectExtent l="0" t="0" r="0" b="0"/>
            <wp:wrapNone/>
            <wp:docPr id="5" name="Picture 3" descr="Mac HD:Users:allanchinn:Dropbox:HOWARD:MISC:Logos:Logo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allanchinn:Dropbox:HOWARD:MISC:Logos:Logo B&amp;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1321E" w14:textId="3C287472" w:rsidR="00692238" w:rsidRDefault="00692238">
      <w:pPr>
        <w:pStyle w:val="normal0"/>
      </w:pPr>
    </w:p>
    <w:p w14:paraId="390C8E21" w14:textId="422A8905" w:rsidR="00692238" w:rsidRDefault="00692238">
      <w:pPr>
        <w:pStyle w:val="normal0"/>
        <w:spacing w:before="120"/>
        <w:rPr>
          <w:b/>
          <w:sz w:val="28"/>
          <w:szCs w:val="28"/>
          <w:highlight w:val="white"/>
          <w:u w:val="single"/>
        </w:rPr>
      </w:pPr>
    </w:p>
    <w:sectPr w:rsidR="0069223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7E61"/>
    <w:multiLevelType w:val="multilevel"/>
    <w:tmpl w:val="3E2C8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D44677"/>
    <w:multiLevelType w:val="multilevel"/>
    <w:tmpl w:val="F7EA8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7C1F08"/>
    <w:multiLevelType w:val="multilevel"/>
    <w:tmpl w:val="488A5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0278EE"/>
    <w:multiLevelType w:val="multilevel"/>
    <w:tmpl w:val="07E88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238"/>
    <w:rsid w:val="001F2085"/>
    <w:rsid w:val="00200989"/>
    <w:rsid w:val="00263092"/>
    <w:rsid w:val="0052113C"/>
    <w:rsid w:val="00692238"/>
    <w:rsid w:val="006D28BE"/>
    <w:rsid w:val="006E5446"/>
    <w:rsid w:val="00742697"/>
    <w:rsid w:val="00A32BB4"/>
    <w:rsid w:val="00AC09D7"/>
    <w:rsid w:val="00B24588"/>
    <w:rsid w:val="00BE4AB3"/>
    <w:rsid w:val="00C81EF3"/>
    <w:rsid w:val="00CC23BC"/>
    <w:rsid w:val="00CC27E8"/>
    <w:rsid w:val="00DC78F6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1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4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4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Math/Practice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corestandards.org/Math/Practice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523</Words>
  <Characters>2982</Characters>
  <Application>Microsoft Macintosh Word</Application>
  <DocSecurity>0</DocSecurity>
  <Lines>24</Lines>
  <Paragraphs>6</Paragraphs>
  <ScaleCrop>false</ScaleCrop>
  <Company>Eugene School District 4J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 Chinn</cp:lastModifiedBy>
  <cp:revision>15</cp:revision>
  <dcterms:created xsi:type="dcterms:W3CDTF">2018-09-15T15:31:00Z</dcterms:created>
  <dcterms:modified xsi:type="dcterms:W3CDTF">2018-09-22T13:52:00Z</dcterms:modified>
</cp:coreProperties>
</file>